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0AB7" w14:textId="73B6D2AA" w:rsidR="00D12339"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866FBF">
        <w:rPr>
          <w:rFonts w:ascii="Arial" w:hAnsi="Arial" w:cs="Arial"/>
          <w:b/>
          <w:sz w:val="24"/>
          <w:szCs w:val="28"/>
        </w:rPr>
        <w:t>1</w:t>
      </w:r>
      <w:r w:rsidRPr="007F3232">
        <w:rPr>
          <w:rFonts w:ascii="Arial" w:hAnsi="Arial" w:cs="Arial"/>
          <w:b/>
          <w:color w:val="FF0000"/>
          <w:sz w:val="24"/>
          <w:szCs w:val="28"/>
        </w:rPr>
        <w:t xml:space="preserve"> </w:t>
      </w:r>
      <w:r w:rsidRPr="004C1452">
        <w:rPr>
          <w:rFonts w:ascii="Arial" w:hAnsi="Arial" w:cs="Arial"/>
          <w:b/>
          <w:sz w:val="24"/>
          <w:szCs w:val="28"/>
        </w:rPr>
        <w:tab/>
      </w:r>
      <w:r w:rsidR="00D12339" w:rsidRPr="00D12339">
        <w:rPr>
          <w:rFonts w:ascii="Arial" w:hAnsi="Arial" w:cs="Arial"/>
          <w:b/>
          <w:sz w:val="24"/>
          <w:szCs w:val="28"/>
        </w:rPr>
        <w:t>R4-240937</w:t>
      </w:r>
      <w:r w:rsidR="00D12339">
        <w:rPr>
          <w:rFonts w:ascii="Arial" w:hAnsi="Arial" w:cs="Arial"/>
          <w:b/>
          <w:sz w:val="24"/>
          <w:szCs w:val="28"/>
        </w:rPr>
        <w:t>1</w:t>
      </w:r>
    </w:p>
    <w:p w14:paraId="3BDFE10C" w14:textId="06F61DBB" w:rsidR="00866FBF" w:rsidRDefault="00866FBF" w:rsidP="00866FBF">
      <w:pPr>
        <w:rPr>
          <w:rFonts w:ascii="Arial" w:hAnsi="Arial" w:cs="Arial"/>
          <w:b/>
          <w:bCs/>
          <w:sz w:val="24"/>
          <w:szCs w:val="24"/>
          <w:lang w:eastAsia="zh-CN"/>
        </w:rPr>
      </w:pPr>
      <w:r w:rsidRPr="00866FBF">
        <w:rPr>
          <w:rFonts w:ascii="Arial" w:hAnsi="Arial" w:cs="Arial"/>
          <w:b/>
          <w:bCs/>
          <w:sz w:val="24"/>
          <w:szCs w:val="24"/>
          <w:lang w:eastAsia="zh-CN"/>
        </w:rPr>
        <w:t xml:space="preserve">Fukuoka City, Fukuoka, Japan, 20th – 24th </w:t>
      </w:r>
      <w:proofErr w:type="gramStart"/>
      <w:r w:rsidRPr="00866FBF">
        <w:rPr>
          <w:rFonts w:ascii="Arial" w:hAnsi="Arial" w:cs="Arial"/>
          <w:b/>
          <w:bCs/>
          <w:sz w:val="24"/>
          <w:szCs w:val="24"/>
          <w:lang w:eastAsia="zh-CN"/>
        </w:rPr>
        <w:t>May,</w:t>
      </w:r>
      <w:proofErr w:type="gramEnd"/>
      <w:r w:rsidRPr="00866FBF">
        <w:rPr>
          <w:rFonts w:ascii="Arial" w:hAnsi="Arial" w:cs="Arial"/>
          <w:b/>
          <w:bCs/>
          <w:sz w:val="24"/>
          <w:szCs w:val="24"/>
          <w:lang w:eastAsia="zh-CN"/>
        </w:rPr>
        <w:t xml:space="preserve"> 2024</w:t>
      </w:r>
    </w:p>
    <w:p w14:paraId="5DD118D4" w14:textId="4AE1E03B" w:rsidR="00D80957" w:rsidRPr="00D12339" w:rsidRDefault="00D80957" w:rsidP="00CB3F45">
      <w:pPr>
        <w:tabs>
          <w:tab w:val="left" w:pos="1985"/>
        </w:tabs>
        <w:spacing w:before="240" w:after="0"/>
        <w:ind w:right="531"/>
        <w:jc w:val="both"/>
        <w:rPr>
          <w:rFonts w:ascii="Arial" w:hAnsi="Arial" w:cs="Arial"/>
          <w:bCs/>
          <w:sz w:val="22"/>
          <w:szCs w:val="22"/>
        </w:rPr>
      </w:pPr>
      <w:r w:rsidRPr="00D12339">
        <w:rPr>
          <w:rFonts w:ascii="Arial" w:hAnsi="Arial" w:cs="Arial"/>
          <w:b/>
          <w:sz w:val="22"/>
          <w:szCs w:val="22"/>
        </w:rPr>
        <w:t>Agenda Item:</w:t>
      </w:r>
      <w:r w:rsidRPr="00D12339">
        <w:rPr>
          <w:rFonts w:ascii="Arial" w:hAnsi="Arial" w:cs="Arial"/>
          <w:b/>
          <w:sz w:val="22"/>
          <w:szCs w:val="22"/>
        </w:rPr>
        <w:tab/>
      </w:r>
      <w:r w:rsidR="00250C51" w:rsidRPr="00D12339">
        <w:rPr>
          <w:rFonts w:ascii="Arial" w:hAnsi="Arial" w:cs="Arial"/>
          <w:sz w:val="22"/>
          <w:szCs w:val="22"/>
        </w:rPr>
        <w:t>7.12.2.2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5DFE200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D955AF" w:rsidRPr="00D955AF">
        <w:rPr>
          <w:rFonts w:ascii="Arial" w:hAnsi="Arial" w:cs="Arial"/>
          <w:sz w:val="22"/>
          <w:szCs w:val="22"/>
        </w:rPr>
        <w:t>On SL positioning performance issues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2E543012" w:rsidR="00042AB4" w:rsidRDefault="00042AB4" w:rsidP="007B085A">
      <w:pPr>
        <w:rPr>
          <w:sz w:val="22"/>
          <w:szCs w:val="22"/>
          <w:lang w:val="en-GB" w:eastAsia="x-none"/>
        </w:rPr>
      </w:pPr>
      <w:r>
        <w:rPr>
          <w:sz w:val="22"/>
          <w:szCs w:val="22"/>
          <w:lang w:val="en-GB" w:eastAsia="x-none"/>
        </w:rPr>
        <w:t>The latest agreed WF is in [1</w:t>
      </w:r>
      <w:r w:rsidR="00903F78">
        <w:rPr>
          <w:sz w:val="22"/>
          <w:szCs w:val="22"/>
          <w:lang w:val="en-GB" w:eastAsia="x-none"/>
        </w:rPr>
        <w:t>7</w:t>
      </w:r>
      <w:r>
        <w:rPr>
          <w:sz w:val="22"/>
          <w:szCs w:val="22"/>
          <w:lang w:val="en-GB" w:eastAsia="x-none"/>
        </w:rPr>
        <w:t>].</w:t>
      </w:r>
    </w:p>
    <w:p w14:paraId="12A1BA21" w14:textId="764C36FF"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performance</w:t>
      </w:r>
      <w:r w:rsidR="00601EF9" w:rsidRPr="00C83A93">
        <w:rPr>
          <w:sz w:val="22"/>
          <w:szCs w:val="22"/>
          <w:lang w:val="en-GB" w:eastAsia="x-none"/>
        </w:rPr>
        <w:t>.</w:t>
      </w:r>
    </w:p>
    <w:p w14:paraId="46B976F3" w14:textId="77777777" w:rsidR="004E1614" w:rsidRDefault="00A17509" w:rsidP="004E1614">
      <w:pPr>
        <w:pStyle w:val="Heading1"/>
        <w:ind w:right="72"/>
        <w:rPr>
          <w:lang w:val="sv-SE"/>
        </w:rPr>
      </w:pPr>
      <w:r w:rsidRPr="002E3092">
        <w:rPr>
          <w:lang w:val="sv-SE"/>
        </w:rPr>
        <w:t>Discussion</w:t>
      </w:r>
    </w:p>
    <w:bookmarkEnd w:id="0"/>
    <w:bookmarkEnd w:id="1"/>
    <w:p w14:paraId="3C350003" w14:textId="239D4CCD" w:rsidR="002A39AC" w:rsidRDefault="002A39AC" w:rsidP="00F45C84">
      <w:pPr>
        <w:pStyle w:val="Heading2"/>
        <w:rPr>
          <w:lang w:val="en-GB"/>
        </w:rPr>
      </w:pPr>
      <w:r w:rsidRPr="001A1769">
        <w:rPr>
          <w:lang w:val="en-GB"/>
        </w:rPr>
        <w:t>Side conditions for SL PRS measurements</w:t>
      </w:r>
      <w:r w:rsidR="000321C6" w:rsidRPr="001A1769">
        <w:rPr>
          <w:lang w:val="en-GB"/>
        </w:rPr>
        <w:t xml:space="preserve"> in RAN4 requirements</w:t>
      </w:r>
    </w:p>
    <w:p w14:paraId="07AFF5B9" w14:textId="3A4520A8" w:rsidR="00DC432D" w:rsidRPr="00DC432D" w:rsidRDefault="00CF5D81" w:rsidP="00DC432D">
      <w:pPr>
        <w:rPr>
          <w:sz w:val="22"/>
          <w:szCs w:val="22"/>
          <w:lang w:val="en-GB" w:eastAsia="x-none"/>
        </w:rPr>
      </w:pPr>
      <w:r w:rsidRPr="001A1769">
        <w:rPr>
          <w:sz w:val="22"/>
          <w:szCs w:val="22"/>
          <w:lang w:val="en-GB" w:eastAsia="x-none"/>
        </w:rPr>
        <w:t>Side conditions need to be defined for core requirements and accuracy requirements.</w:t>
      </w:r>
      <w:r>
        <w:rPr>
          <w:sz w:val="22"/>
          <w:szCs w:val="22"/>
          <w:lang w:val="en-GB" w:eastAsia="x-none"/>
        </w:rPr>
        <w:t xml:space="preserve"> </w:t>
      </w:r>
      <w:r w:rsidR="00DC432D" w:rsidRPr="00DC432D">
        <w:rPr>
          <w:sz w:val="22"/>
          <w:szCs w:val="22"/>
          <w:lang w:val="en-GB" w:eastAsia="x-none"/>
        </w:rPr>
        <w:t>The agreement from [17] is:</w:t>
      </w:r>
    </w:p>
    <w:p w14:paraId="27541013" w14:textId="77777777" w:rsidR="00E71BE8" w:rsidRPr="00E71BE8" w:rsidRDefault="00E71BE8" w:rsidP="00E71BE8">
      <w:pPr>
        <w:spacing w:after="120"/>
        <w:rPr>
          <w:color w:val="0070C0"/>
          <w:szCs w:val="24"/>
          <w:lang w:eastAsia="zh-CN"/>
        </w:rPr>
      </w:pPr>
      <w:r w:rsidRPr="00E71BE8">
        <w:rPr>
          <w:i/>
          <w:color w:val="0070C0"/>
          <w:szCs w:val="24"/>
          <w:highlight w:val="green"/>
          <w:lang w:eastAsia="zh-CN"/>
        </w:rPr>
        <w:t>Agreements:</w:t>
      </w:r>
    </w:p>
    <w:p w14:paraId="5EF96F55" w14:textId="77777777" w:rsidR="00E71BE8" w:rsidRPr="00E71BE8" w:rsidRDefault="00E71BE8" w:rsidP="00E71BE8">
      <w:pPr>
        <w:pStyle w:val="ListParagraph"/>
        <w:numPr>
          <w:ilvl w:val="0"/>
          <w:numId w:val="11"/>
        </w:numPr>
        <w:spacing w:after="120"/>
        <w:ind w:left="576"/>
        <w:contextualSpacing w:val="0"/>
        <w:rPr>
          <w:color w:val="0070C0"/>
          <w:szCs w:val="24"/>
          <w:lang w:eastAsia="zh-CN"/>
        </w:rPr>
      </w:pPr>
      <w:r w:rsidRPr="00E71BE8">
        <w:rPr>
          <w:color w:val="0070C0"/>
          <w:szCs w:val="24"/>
          <w:lang w:eastAsia="zh-CN"/>
        </w:rPr>
        <w:t xml:space="preserve">SL RSTD: </w:t>
      </w:r>
    </w:p>
    <w:p w14:paraId="22310631" w14:textId="77777777" w:rsidR="00E71BE8" w:rsidRPr="00E71BE8" w:rsidRDefault="00E71BE8" w:rsidP="00E71BE8">
      <w:pPr>
        <w:pStyle w:val="ListParagraph"/>
        <w:numPr>
          <w:ilvl w:val="1"/>
          <w:numId w:val="11"/>
        </w:numPr>
        <w:spacing w:after="120"/>
        <w:ind w:left="1296"/>
        <w:contextualSpacing w:val="0"/>
        <w:rPr>
          <w:color w:val="0070C0"/>
          <w:szCs w:val="24"/>
          <w:lang w:eastAsia="zh-CN"/>
        </w:rPr>
      </w:pPr>
      <w:r w:rsidRPr="00E71BE8">
        <w:rPr>
          <w:color w:val="0070C0"/>
          <w:szCs w:val="24"/>
          <w:lang w:eastAsia="zh-CN"/>
        </w:rPr>
        <w:t>Option 1: (0, -6) dB for reference and another anchor UE</w:t>
      </w:r>
    </w:p>
    <w:p w14:paraId="4DC7585F" w14:textId="77777777" w:rsidR="00E71BE8" w:rsidRPr="00E71BE8" w:rsidRDefault="00E71BE8" w:rsidP="00E71BE8">
      <w:pPr>
        <w:pStyle w:val="ListParagraph"/>
        <w:numPr>
          <w:ilvl w:val="1"/>
          <w:numId w:val="11"/>
        </w:numPr>
        <w:spacing w:after="120"/>
        <w:ind w:left="1296"/>
        <w:contextualSpacing w:val="0"/>
        <w:rPr>
          <w:color w:val="0070C0"/>
          <w:szCs w:val="24"/>
          <w:lang w:eastAsia="zh-CN"/>
        </w:rPr>
      </w:pPr>
      <w:r w:rsidRPr="00E71BE8">
        <w:rPr>
          <w:color w:val="0070C0"/>
          <w:szCs w:val="24"/>
          <w:lang w:eastAsia="zh-CN"/>
        </w:rPr>
        <w:t>Option 2: (-3, -6) dB for reference and another anchor UE</w:t>
      </w:r>
    </w:p>
    <w:p w14:paraId="739614CB" w14:textId="77777777" w:rsidR="00E71BE8" w:rsidRPr="00E71BE8" w:rsidRDefault="00E71BE8" w:rsidP="00E71BE8">
      <w:pPr>
        <w:pStyle w:val="ListParagraph"/>
        <w:numPr>
          <w:ilvl w:val="0"/>
          <w:numId w:val="11"/>
        </w:numPr>
        <w:spacing w:after="120"/>
        <w:ind w:left="576"/>
        <w:contextualSpacing w:val="0"/>
        <w:rPr>
          <w:color w:val="0070C0"/>
          <w:szCs w:val="24"/>
          <w:lang w:eastAsia="zh-CN"/>
        </w:rPr>
      </w:pPr>
      <w:r w:rsidRPr="00E71BE8">
        <w:rPr>
          <w:color w:val="0070C0"/>
          <w:szCs w:val="24"/>
          <w:lang w:eastAsia="zh-CN"/>
        </w:rPr>
        <w:t xml:space="preserve">SL UE Rx-Tx and SL RSRP(P): </w:t>
      </w:r>
    </w:p>
    <w:p w14:paraId="5FA8993E" w14:textId="77777777" w:rsidR="00E71BE8" w:rsidRPr="00E71BE8" w:rsidRDefault="00E71BE8" w:rsidP="00E71BE8">
      <w:pPr>
        <w:pStyle w:val="ListParagraph"/>
        <w:numPr>
          <w:ilvl w:val="1"/>
          <w:numId w:val="11"/>
        </w:numPr>
        <w:spacing w:after="120"/>
        <w:ind w:left="1296"/>
        <w:contextualSpacing w:val="0"/>
        <w:rPr>
          <w:color w:val="0070C0"/>
          <w:szCs w:val="24"/>
          <w:lang w:eastAsia="zh-CN"/>
        </w:rPr>
      </w:pPr>
      <w:r w:rsidRPr="00E71BE8">
        <w:rPr>
          <w:color w:val="0070C0"/>
          <w:szCs w:val="24"/>
          <w:lang w:eastAsia="zh-CN"/>
        </w:rPr>
        <w:t xml:space="preserve">FFS -6 dB, </w:t>
      </w:r>
    </w:p>
    <w:p w14:paraId="620BD622" w14:textId="77777777" w:rsidR="00E71BE8" w:rsidRPr="00E71BE8" w:rsidRDefault="00E71BE8" w:rsidP="00E71BE8">
      <w:pPr>
        <w:pStyle w:val="ListParagraph"/>
        <w:numPr>
          <w:ilvl w:val="1"/>
          <w:numId w:val="11"/>
        </w:numPr>
        <w:spacing w:after="120"/>
        <w:ind w:left="1296"/>
        <w:contextualSpacing w:val="0"/>
        <w:rPr>
          <w:color w:val="0070C0"/>
          <w:szCs w:val="24"/>
          <w:lang w:eastAsia="zh-CN"/>
        </w:rPr>
      </w:pPr>
      <w:r w:rsidRPr="00E71BE8">
        <w:rPr>
          <w:color w:val="0070C0"/>
          <w:szCs w:val="24"/>
          <w:lang w:eastAsia="zh-CN"/>
        </w:rPr>
        <w:t xml:space="preserve">FFS -3 dB </w:t>
      </w:r>
    </w:p>
    <w:p w14:paraId="7B22C4CB" w14:textId="77777777" w:rsidR="00E71BE8" w:rsidRPr="00E71BE8" w:rsidRDefault="00E71BE8" w:rsidP="00E71BE8">
      <w:pPr>
        <w:pStyle w:val="ListParagraph"/>
        <w:numPr>
          <w:ilvl w:val="0"/>
          <w:numId w:val="11"/>
        </w:numPr>
        <w:spacing w:after="120"/>
        <w:ind w:left="576"/>
        <w:contextualSpacing w:val="0"/>
        <w:rPr>
          <w:color w:val="0070C0"/>
          <w:szCs w:val="24"/>
          <w:lang w:eastAsia="zh-CN"/>
        </w:rPr>
      </w:pPr>
      <w:r w:rsidRPr="00E71BE8">
        <w:rPr>
          <w:color w:val="0070C0"/>
          <w:szCs w:val="24"/>
          <w:lang w:eastAsia="zh-CN"/>
        </w:rPr>
        <w:t xml:space="preserve">SL </w:t>
      </w:r>
      <w:proofErr w:type="spellStart"/>
      <w:r w:rsidRPr="00E71BE8">
        <w:rPr>
          <w:color w:val="0070C0"/>
          <w:szCs w:val="24"/>
          <w:lang w:eastAsia="zh-CN"/>
        </w:rPr>
        <w:t>AoA</w:t>
      </w:r>
      <w:proofErr w:type="spellEnd"/>
      <w:r w:rsidRPr="00E71BE8">
        <w:rPr>
          <w:color w:val="0070C0"/>
          <w:szCs w:val="24"/>
          <w:lang w:eastAsia="zh-CN"/>
        </w:rPr>
        <w:t xml:space="preserve"> and SL RTOA (for core requirements only):</w:t>
      </w:r>
    </w:p>
    <w:p w14:paraId="74DF5DB5" w14:textId="38DEA352" w:rsidR="00DC432D" w:rsidRDefault="00E71BE8" w:rsidP="00DC432D">
      <w:pPr>
        <w:pStyle w:val="ListParagraph"/>
        <w:numPr>
          <w:ilvl w:val="1"/>
          <w:numId w:val="11"/>
        </w:numPr>
        <w:spacing w:after="120"/>
        <w:ind w:left="1296"/>
        <w:contextualSpacing w:val="0"/>
        <w:rPr>
          <w:color w:val="0070C0"/>
          <w:szCs w:val="24"/>
          <w:lang w:eastAsia="zh-CN"/>
        </w:rPr>
      </w:pPr>
      <w:r w:rsidRPr="00E71BE8">
        <w:rPr>
          <w:color w:val="0070C0"/>
          <w:szCs w:val="24"/>
          <w:lang w:eastAsia="zh-CN"/>
        </w:rPr>
        <w:t>-6 dB</w:t>
      </w:r>
    </w:p>
    <w:p w14:paraId="47079C54" w14:textId="4B0EBF3D" w:rsidR="00CF5D81" w:rsidRPr="00441FE9" w:rsidRDefault="00441FE9" w:rsidP="00CF5D81">
      <w:pPr>
        <w:spacing w:after="120"/>
        <w:rPr>
          <w:sz w:val="22"/>
          <w:szCs w:val="22"/>
          <w:lang w:eastAsia="zh-CN"/>
        </w:rPr>
      </w:pPr>
      <w:r>
        <w:rPr>
          <w:sz w:val="22"/>
          <w:szCs w:val="22"/>
          <w:lang w:eastAsia="zh-CN"/>
        </w:rPr>
        <w:t>Side conditions for SL RSTD, SL Rx-Tx, SL PRS-RSRP, and SL PRS-RSRPP are still open.</w:t>
      </w:r>
    </w:p>
    <w:p w14:paraId="550A9A35" w14:textId="5FC80682" w:rsidR="002A39AC" w:rsidRPr="001A1769" w:rsidRDefault="00A91823" w:rsidP="00716773">
      <w:pPr>
        <w:pStyle w:val="ListParagraph"/>
        <w:numPr>
          <w:ilvl w:val="0"/>
          <w:numId w:val="25"/>
        </w:numPr>
        <w:ind w:left="714" w:hanging="357"/>
        <w:contextualSpacing w:val="0"/>
        <w:jc w:val="both"/>
        <w:rPr>
          <w:sz w:val="22"/>
          <w:szCs w:val="22"/>
          <w:lang w:val="en-GB"/>
        </w:rPr>
      </w:pPr>
      <w:r w:rsidRPr="001A1769">
        <w:rPr>
          <w:b/>
          <w:bCs/>
          <w:i/>
          <w:iCs/>
          <w:sz w:val="22"/>
          <w:szCs w:val="22"/>
          <w:u w:val="single"/>
          <w:lang w:val="en-GB"/>
        </w:rPr>
        <w:t xml:space="preserve">Proposal </w:t>
      </w:r>
      <w:r w:rsidR="00700455" w:rsidRPr="001A1769">
        <w:rPr>
          <w:b/>
          <w:bCs/>
          <w:i/>
          <w:iCs/>
          <w:sz w:val="22"/>
          <w:szCs w:val="22"/>
          <w:u w:val="single"/>
          <w:lang w:val="en-GB"/>
        </w:rPr>
        <w:t>1</w:t>
      </w:r>
      <w:r w:rsidR="00C937A5" w:rsidRPr="001A1769">
        <w:rPr>
          <w:b/>
          <w:bCs/>
          <w:i/>
          <w:iCs/>
          <w:sz w:val="22"/>
          <w:szCs w:val="22"/>
          <w:u w:val="single"/>
          <w:lang w:val="en-GB"/>
        </w:rPr>
        <w:t xml:space="preserve"> (side conditions)</w:t>
      </w:r>
      <w:r w:rsidRPr="001A1769">
        <w:rPr>
          <w:i/>
          <w:iCs/>
          <w:sz w:val="22"/>
          <w:szCs w:val="22"/>
          <w:lang w:val="en-GB"/>
        </w:rPr>
        <w:t xml:space="preserve">: </w:t>
      </w:r>
      <w:r w:rsidR="009E1C4F" w:rsidRPr="001A1769">
        <w:rPr>
          <w:i/>
          <w:iCs/>
          <w:sz w:val="22"/>
          <w:szCs w:val="22"/>
          <w:lang w:val="en-GB"/>
        </w:rPr>
        <w:t xml:space="preserve">For SL RSTD, </w:t>
      </w:r>
      <w:r w:rsidR="00D94E6C" w:rsidRPr="001A1769">
        <w:rPr>
          <w:i/>
          <w:iCs/>
          <w:sz w:val="22"/>
          <w:szCs w:val="22"/>
          <w:lang w:val="en-GB"/>
        </w:rPr>
        <w:t xml:space="preserve">the side conditions </w:t>
      </w:r>
      <w:r w:rsidR="009C6900" w:rsidRPr="001A1769">
        <w:rPr>
          <w:i/>
          <w:iCs/>
          <w:sz w:val="22"/>
          <w:szCs w:val="22"/>
          <w:lang w:val="en-GB"/>
        </w:rPr>
        <w:t>assumed in RAN4 requirements</w:t>
      </w:r>
      <w:r w:rsidR="00D94E6C" w:rsidRPr="001A1769">
        <w:rPr>
          <w:i/>
          <w:iCs/>
          <w:sz w:val="22"/>
          <w:szCs w:val="22"/>
          <w:lang w:val="en-GB"/>
        </w:rPr>
        <w:t xml:space="preserve"> are: </w:t>
      </w:r>
      <w:r w:rsidR="00C80C04" w:rsidRPr="001A1769">
        <w:rPr>
          <w:i/>
          <w:iCs/>
          <w:sz w:val="22"/>
          <w:szCs w:val="22"/>
          <w:lang w:val="en-GB"/>
        </w:rPr>
        <w:t>≥</w:t>
      </w:r>
      <w:r w:rsidR="003D759E" w:rsidRPr="001A1769">
        <w:rPr>
          <w:i/>
          <w:iCs/>
          <w:sz w:val="22"/>
          <w:szCs w:val="22"/>
          <w:lang w:val="en-GB"/>
        </w:rPr>
        <w:t xml:space="preserve">0 dB for the reference </w:t>
      </w:r>
      <w:r w:rsidR="004D1E6F" w:rsidRPr="001A1769">
        <w:rPr>
          <w:i/>
          <w:iCs/>
          <w:sz w:val="22"/>
          <w:szCs w:val="22"/>
          <w:lang w:val="en-GB"/>
        </w:rPr>
        <w:t>link</w:t>
      </w:r>
      <w:r w:rsidR="003D759E" w:rsidRPr="001A1769">
        <w:rPr>
          <w:i/>
          <w:iCs/>
          <w:sz w:val="22"/>
          <w:szCs w:val="22"/>
          <w:lang w:val="en-GB"/>
        </w:rPr>
        <w:t xml:space="preserve"> and </w:t>
      </w:r>
      <w:r w:rsidR="00C80C04" w:rsidRPr="001A1769">
        <w:rPr>
          <w:i/>
          <w:iCs/>
          <w:sz w:val="22"/>
          <w:szCs w:val="22"/>
          <w:lang w:val="en-GB"/>
        </w:rPr>
        <w:t>≥</w:t>
      </w:r>
      <w:r w:rsidR="003D759E" w:rsidRPr="001A1769">
        <w:rPr>
          <w:i/>
          <w:iCs/>
          <w:sz w:val="22"/>
          <w:szCs w:val="22"/>
          <w:lang w:val="en-GB"/>
        </w:rPr>
        <w:t xml:space="preserve">-6 dB for the </w:t>
      </w:r>
      <w:r w:rsidR="004D1E6F" w:rsidRPr="001A1769">
        <w:rPr>
          <w:i/>
          <w:iCs/>
          <w:sz w:val="22"/>
          <w:szCs w:val="22"/>
          <w:lang w:val="en-GB"/>
        </w:rPr>
        <w:t>measured link.</w:t>
      </w:r>
    </w:p>
    <w:p w14:paraId="7301B230" w14:textId="1E9061B6" w:rsidR="004D1E6F" w:rsidRPr="007A7B0A" w:rsidRDefault="00477B6B" w:rsidP="00716773">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 xml:space="preserve">Proposal </w:t>
      </w:r>
      <w:r w:rsidR="00700455" w:rsidRPr="007A7B0A">
        <w:rPr>
          <w:b/>
          <w:bCs/>
          <w:i/>
          <w:iCs/>
          <w:sz w:val="22"/>
          <w:szCs w:val="22"/>
          <w:u w:val="single"/>
          <w:lang w:val="en-GB"/>
        </w:rPr>
        <w:t>2</w:t>
      </w:r>
      <w:r w:rsidR="00C937A5" w:rsidRPr="007A7B0A">
        <w:rPr>
          <w:b/>
          <w:bCs/>
          <w:i/>
          <w:iCs/>
          <w:sz w:val="22"/>
          <w:szCs w:val="22"/>
          <w:u w:val="single"/>
          <w:lang w:val="en-GB"/>
        </w:rPr>
        <w:t xml:space="preserve"> (side conditions)</w:t>
      </w:r>
      <w:r w:rsidRPr="007A7B0A">
        <w:rPr>
          <w:i/>
          <w:iCs/>
          <w:sz w:val="22"/>
          <w:szCs w:val="22"/>
          <w:lang w:val="en-GB"/>
        </w:rPr>
        <w:t xml:space="preserve">: For SL </w:t>
      </w:r>
      <w:r w:rsidR="007C0AAE" w:rsidRPr="007A7B0A">
        <w:rPr>
          <w:i/>
          <w:iCs/>
          <w:sz w:val="22"/>
          <w:szCs w:val="22"/>
          <w:lang w:val="en-GB"/>
        </w:rPr>
        <w:t>Rx-Tx</w:t>
      </w:r>
      <w:r w:rsidRPr="007A7B0A">
        <w:rPr>
          <w:i/>
          <w:iCs/>
          <w:sz w:val="22"/>
          <w:szCs w:val="22"/>
          <w:lang w:val="en-GB"/>
        </w:rPr>
        <w:t xml:space="preserve">, the requirements are defined down to -6 </w:t>
      </w:r>
      <w:proofErr w:type="spellStart"/>
      <w:r w:rsidRPr="007A7B0A">
        <w:rPr>
          <w:i/>
          <w:iCs/>
          <w:sz w:val="22"/>
          <w:szCs w:val="22"/>
          <w:lang w:val="en-GB"/>
        </w:rPr>
        <w:t>dB.</w:t>
      </w:r>
      <w:proofErr w:type="spellEnd"/>
    </w:p>
    <w:p w14:paraId="4CE06392" w14:textId="5E1C70F1" w:rsidR="002B02D4" w:rsidRPr="007A7B0A" w:rsidRDefault="002B02D4" w:rsidP="00716773">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 xml:space="preserve">Proposal </w:t>
      </w:r>
      <w:r w:rsidR="00700455" w:rsidRPr="007A7B0A">
        <w:rPr>
          <w:b/>
          <w:bCs/>
          <w:i/>
          <w:iCs/>
          <w:sz w:val="22"/>
          <w:szCs w:val="22"/>
          <w:u w:val="single"/>
          <w:lang w:val="en-GB"/>
        </w:rPr>
        <w:t>3</w:t>
      </w:r>
      <w:r w:rsidR="00C937A5" w:rsidRPr="007A7B0A">
        <w:rPr>
          <w:b/>
          <w:bCs/>
          <w:i/>
          <w:iCs/>
          <w:sz w:val="22"/>
          <w:szCs w:val="22"/>
          <w:u w:val="single"/>
          <w:lang w:val="en-GB"/>
        </w:rPr>
        <w:t xml:space="preserve"> (side conditions)</w:t>
      </w:r>
      <w:r w:rsidRPr="007A7B0A">
        <w:rPr>
          <w:i/>
          <w:iCs/>
          <w:sz w:val="22"/>
          <w:szCs w:val="22"/>
          <w:lang w:val="en-GB"/>
        </w:rPr>
        <w:t>: Given that SL PRS</w:t>
      </w:r>
      <w:r w:rsidR="00427423" w:rsidRPr="007A7B0A">
        <w:rPr>
          <w:i/>
          <w:iCs/>
          <w:sz w:val="22"/>
          <w:szCs w:val="22"/>
          <w:lang w:val="en-GB"/>
        </w:rPr>
        <w:t>-</w:t>
      </w:r>
      <w:r w:rsidRPr="007A7B0A">
        <w:rPr>
          <w:i/>
          <w:iCs/>
          <w:sz w:val="22"/>
          <w:szCs w:val="22"/>
          <w:lang w:val="en-GB"/>
        </w:rPr>
        <w:t xml:space="preserve">RSRP </w:t>
      </w:r>
      <w:r w:rsidR="00966740" w:rsidRPr="007A7B0A">
        <w:rPr>
          <w:i/>
          <w:iCs/>
          <w:sz w:val="22"/>
          <w:szCs w:val="22"/>
          <w:lang w:val="en-GB"/>
        </w:rPr>
        <w:t>can be configured with other SL</w:t>
      </w:r>
      <w:r w:rsidR="00AE333D" w:rsidRPr="007A7B0A">
        <w:rPr>
          <w:i/>
          <w:iCs/>
          <w:sz w:val="22"/>
          <w:szCs w:val="22"/>
          <w:lang w:val="en-GB"/>
        </w:rPr>
        <w:t>-</w:t>
      </w:r>
      <w:r w:rsidR="00966740" w:rsidRPr="007A7B0A">
        <w:rPr>
          <w:i/>
          <w:iCs/>
          <w:sz w:val="22"/>
          <w:szCs w:val="22"/>
          <w:lang w:val="en-GB"/>
        </w:rPr>
        <w:t xml:space="preserve">PRS </w:t>
      </w:r>
      <w:r w:rsidR="00AE333D" w:rsidRPr="007A7B0A">
        <w:rPr>
          <w:i/>
          <w:iCs/>
          <w:sz w:val="22"/>
          <w:szCs w:val="22"/>
          <w:lang w:val="en-GB"/>
        </w:rPr>
        <w:t xml:space="preserve">based </w:t>
      </w:r>
      <w:r w:rsidR="00966740" w:rsidRPr="007A7B0A">
        <w:rPr>
          <w:i/>
          <w:iCs/>
          <w:sz w:val="22"/>
          <w:szCs w:val="22"/>
          <w:lang w:val="en-GB"/>
        </w:rPr>
        <w:t>measurements</w:t>
      </w:r>
      <w:r w:rsidRPr="007A7B0A">
        <w:rPr>
          <w:i/>
          <w:iCs/>
          <w:sz w:val="22"/>
          <w:szCs w:val="22"/>
          <w:lang w:val="en-GB"/>
        </w:rPr>
        <w:t xml:space="preserve">, the requirements </w:t>
      </w:r>
      <w:r w:rsidR="00966740" w:rsidRPr="007A7B0A">
        <w:rPr>
          <w:i/>
          <w:iCs/>
          <w:sz w:val="22"/>
          <w:szCs w:val="22"/>
          <w:lang w:val="en-GB"/>
        </w:rPr>
        <w:t>for SL PRS</w:t>
      </w:r>
      <w:r w:rsidR="00AE333D" w:rsidRPr="007A7B0A">
        <w:rPr>
          <w:i/>
          <w:iCs/>
          <w:sz w:val="22"/>
          <w:szCs w:val="22"/>
          <w:lang w:val="en-GB"/>
        </w:rPr>
        <w:t>-</w:t>
      </w:r>
      <w:r w:rsidR="00966740" w:rsidRPr="007A7B0A">
        <w:rPr>
          <w:i/>
          <w:iCs/>
          <w:sz w:val="22"/>
          <w:szCs w:val="22"/>
          <w:lang w:val="en-GB"/>
        </w:rPr>
        <w:t xml:space="preserve">RSRP can be </w:t>
      </w:r>
      <w:r w:rsidRPr="007A7B0A">
        <w:rPr>
          <w:i/>
          <w:iCs/>
          <w:sz w:val="22"/>
          <w:szCs w:val="22"/>
          <w:lang w:val="en-GB"/>
        </w:rPr>
        <w:t xml:space="preserve">defined down to -6 </w:t>
      </w:r>
      <w:proofErr w:type="spellStart"/>
      <w:r w:rsidRPr="007A7B0A">
        <w:rPr>
          <w:i/>
          <w:iCs/>
          <w:sz w:val="22"/>
          <w:szCs w:val="22"/>
          <w:lang w:val="en-GB"/>
        </w:rPr>
        <w:t>dB.</w:t>
      </w:r>
      <w:proofErr w:type="spellEnd"/>
    </w:p>
    <w:p w14:paraId="1333FF93" w14:textId="33D875E6" w:rsidR="002B02D4" w:rsidRPr="00370858" w:rsidRDefault="00060AE6" w:rsidP="00716773">
      <w:pPr>
        <w:pStyle w:val="ListParagraph"/>
        <w:numPr>
          <w:ilvl w:val="0"/>
          <w:numId w:val="25"/>
        </w:numPr>
        <w:ind w:left="714" w:hanging="357"/>
        <w:contextualSpacing w:val="0"/>
        <w:jc w:val="both"/>
        <w:rPr>
          <w:sz w:val="22"/>
          <w:szCs w:val="22"/>
          <w:lang w:val="en-GB"/>
        </w:rPr>
      </w:pPr>
      <w:r w:rsidRPr="00370858">
        <w:rPr>
          <w:b/>
          <w:bCs/>
          <w:i/>
          <w:iCs/>
          <w:sz w:val="22"/>
          <w:szCs w:val="22"/>
          <w:u w:val="single"/>
          <w:lang w:val="en-GB"/>
        </w:rPr>
        <w:t xml:space="preserve">Proposal </w:t>
      </w:r>
      <w:r w:rsidR="00700455" w:rsidRPr="00370858">
        <w:rPr>
          <w:b/>
          <w:bCs/>
          <w:i/>
          <w:iCs/>
          <w:sz w:val="22"/>
          <w:szCs w:val="22"/>
          <w:u w:val="single"/>
          <w:lang w:val="en-GB"/>
        </w:rPr>
        <w:t>4</w:t>
      </w:r>
      <w:r w:rsidR="00C937A5" w:rsidRPr="00370858">
        <w:rPr>
          <w:b/>
          <w:bCs/>
          <w:i/>
          <w:iCs/>
          <w:sz w:val="22"/>
          <w:szCs w:val="22"/>
          <w:u w:val="single"/>
          <w:lang w:val="en-GB"/>
        </w:rPr>
        <w:t xml:space="preserve"> (side conditions)</w:t>
      </w:r>
      <w:r w:rsidRPr="00370858">
        <w:rPr>
          <w:i/>
          <w:iCs/>
          <w:sz w:val="22"/>
          <w:szCs w:val="22"/>
          <w:lang w:val="en-GB"/>
        </w:rPr>
        <w:t>: Given that SL PRS</w:t>
      </w:r>
      <w:r w:rsidR="00427423" w:rsidRPr="00370858">
        <w:rPr>
          <w:i/>
          <w:iCs/>
          <w:sz w:val="22"/>
          <w:szCs w:val="22"/>
          <w:lang w:val="en-GB"/>
        </w:rPr>
        <w:t>-</w:t>
      </w:r>
      <w:r w:rsidRPr="00370858">
        <w:rPr>
          <w:i/>
          <w:iCs/>
          <w:sz w:val="22"/>
          <w:szCs w:val="22"/>
          <w:lang w:val="en-GB"/>
        </w:rPr>
        <w:t>RSRPP can be configured with other SL</w:t>
      </w:r>
      <w:r w:rsidR="00AE333D" w:rsidRPr="00370858">
        <w:rPr>
          <w:i/>
          <w:iCs/>
          <w:sz w:val="22"/>
          <w:szCs w:val="22"/>
          <w:lang w:val="en-GB"/>
        </w:rPr>
        <w:t>-</w:t>
      </w:r>
      <w:r w:rsidRPr="00370858">
        <w:rPr>
          <w:i/>
          <w:iCs/>
          <w:sz w:val="22"/>
          <w:szCs w:val="22"/>
          <w:lang w:val="en-GB"/>
        </w:rPr>
        <w:t xml:space="preserve">PRS </w:t>
      </w:r>
      <w:r w:rsidR="00AE333D" w:rsidRPr="00370858">
        <w:rPr>
          <w:i/>
          <w:iCs/>
          <w:sz w:val="22"/>
          <w:szCs w:val="22"/>
          <w:lang w:val="en-GB"/>
        </w:rPr>
        <w:t xml:space="preserve">based </w:t>
      </w:r>
      <w:r w:rsidRPr="00370858">
        <w:rPr>
          <w:i/>
          <w:iCs/>
          <w:sz w:val="22"/>
          <w:szCs w:val="22"/>
          <w:lang w:val="en-GB"/>
        </w:rPr>
        <w:t>measurements, the requirements for SL PRS</w:t>
      </w:r>
      <w:r w:rsidR="00AE333D" w:rsidRPr="00370858">
        <w:rPr>
          <w:i/>
          <w:iCs/>
          <w:sz w:val="22"/>
          <w:szCs w:val="22"/>
          <w:lang w:val="en-GB"/>
        </w:rPr>
        <w:t>-</w:t>
      </w:r>
      <w:r w:rsidRPr="00370858">
        <w:rPr>
          <w:i/>
          <w:iCs/>
          <w:sz w:val="22"/>
          <w:szCs w:val="22"/>
          <w:lang w:val="en-GB"/>
        </w:rPr>
        <w:t xml:space="preserve">RSRPP can be defined down to -6 </w:t>
      </w:r>
      <w:proofErr w:type="spellStart"/>
      <w:r w:rsidRPr="00370858">
        <w:rPr>
          <w:i/>
          <w:iCs/>
          <w:sz w:val="22"/>
          <w:szCs w:val="22"/>
          <w:lang w:val="en-GB"/>
        </w:rPr>
        <w:t>dB.</w:t>
      </w:r>
      <w:proofErr w:type="spellEnd"/>
    </w:p>
    <w:p w14:paraId="0BF7AC78" w14:textId="1C1F74CF" w:rsidR="007D55DA" w:rsidRDefault="00767083" w:rsidP="0079449A">
      <w:pPr>
        <w:pStyle w:val="Heading2"/>
      </w:pPr>
      <w:r>
        <w:t>Measurement</w:t>
      </w:r>
      <w:r w:rsidR="0079449A">
        <w:t xml:space="preserve"> accuracy requirements</w:t>
      </w:r>
    </w:p>
    <w:p w14:paraId="58E2443F" w14:textId="036BF19B" w:rsidR="00A3592C" w:rsidRPr="00A21450" w:rsidRDefault="00A3592C" w:rsidP="00173AA8">
      <w:pPr>
        <w:jc w:val="both"/>
        <w:rPr>
          <w:sz w:val="22"/>
          <w:szCs w:val="22"/>
          <w:lang w:val="en-GB" w:eastAsia="x-none"/>
        </w:rPr>
      </w:pPr>
      <w:r w:rsidRPr="00A21450">
        <w:rPr>
          <w:sz w:val="22"/>
          <w:szCs w:val="22"/>
          <w:lang w:val="en-GB" w:eastAsia="x-none"/>
        </w:rPr>
        <w:t xml:space="preserve">The core requirements for SL positioning measurements were defined for S=1 and S=4 samples. The </w:t>
      </w:r>
      <w:r w:rsidR="00A21450" w:rsidRPr="00A21450">
        <w:rPr>
          <w:sz w:val="22"/>
          <w:szCs w:val="22"/>
          <w:lang w:val="en-GB" w:eastAsia="x-none"/>
        </w:rPr>
        <w:t>accuracy requirements should be defined for the same numbers of samples.</w:t>
      </w:r>
    </w:p>
    <w:p w14:paraId="346D1005" w14:textId="4B2004E5" w:rsidR="00E45043" w:rsidRPr="00E45043" w:rsidRDefault="004233F6" w:rsidP="00173AA8">
      <w:pPr>
        <w:pStyle w:val="ListParagraph"/>
        <w:numPr>
          <w:ilvl w:val="0"/>
          <w:numId w:val="25"/>
        </w:numPr>
        <w:jc w:val="both"/>
      </w:pPr>
      <w:r w:rsidRPr="0079449A">
        <w:rPr>
          <w:b/>
          <w:bCs/>
          <w:i/>
          <w:iCs/>
          <w:sz w:val="22"/>
          <w:szCs w:val="22"/>
          <w:u w:val="single"/>
          <w:lang w:val="en-GB"/>
        </w:rPr>
        <w:t xml:space="preserve">Proposal </w:t>
      </w:r>
      <w:r w:rsidR="00A865D4">
        <w:rPr>
          <w:b/>
          <w:bCs/>
          <w:i/>
          <w:iCs/>
          <w:sz w:val="22"/>
          <w:szCs w:val="22"/>
          <w:u w:val="single"/>
          <w:lang w:val="en-GB"/>
        </w:rPr>
        <w:t>5</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sidR="00E45043">
        <w:rPr>
          <w:i/>
          <w:iCs/>
          <w:sz w:val="22"/>
          <w:szCs w:val="22"/>
          <w:lang w:val="en-GB"/>
        </w:rPr>
        <w:t>Two sets of accuracy r</w:t>
      </w:r>
      <w:r>
        <w:rPr>
          <w:i/>
          <w:iCs/>
          <w:sz w:val="22"/>
          <w:szCs w:val="22"/>
          <w:lang w:val="en-GB"/>
        </w:rPr>
        <w:t>equirements are to be defined</w:t>
      </w:r>
      <w:r w:rsidR="007B2074">
        <w:rPr>
          <w:i/>
          <w:iCs/>
          <w:sz w:val="22"/>
          <w:szCs w:val="22"/>
          <w:lang w:val="en-GB"/>
        </w:rPr>
        <w:t xml:space="preserve"> for SL positioning measurements</w:t>
      </w:r>
      <w:r w:rsidR="006368C7">
        <w:rPr>
          <w:i/>
          <w:iCs/>
          <w:sz w:val="22"/>
          <w:szCs w:val="22"/>
          <w:lang w:val="en-GB"/>
        </w:rPr>
        <w:t xml:space="preserve">, i.e., </w:t>
      </w:r>
      <w:r w:rsidR="002732F2">
        <w:rPr>
          <w:i/>
          <w:iCs/>
          <w:sz w:val="22"/>
          <w:szCs w:val="22"/>
          <w:lang w:val="en-GB"/>
        </w:rPr>
        <w:t>for</w:t>
      </w:r>
      <w:r w:rsidR="00E45043">
        <w:rPr>
          <w:i/>
          <w:iCs/>
          <w:sz w:val="22"/>
          <w:szCs w:val="22"/>
          <w:lang w:val="en-GB"/>
        </w:rPr>
        <w:t>:</w:t>
      </w:r>
      <w:r>
        <w:rPr>
          <w:i/>
          <w:iCs/>
          <w:sz w:val="22"/>
          <w:szCs w:val="22"/>
          <w:lang w:val="en-GB"/>
        </w:rPr>
        <w:t xml:space="preserve"> </w:t>
      </w:r>
    </w:p>
    <w:p w14:paraId="2FA17BA0" w14:textId="41285B72" w:rsidR="00EA78C2" w:rsidRPr="00EA78C2" w:rsidRDefault="007717A4" w:rsidP="00173AA8">
      <w:pPr>
        <w:pStyle w:val="ListParagraph"/>
        <w:numPr>
          <w:ilvl w:val="1"/>
          <w:numId w:val="25"/>
        </w:numPr>
        <w:jc w:val="both"/>
        <w:rPr>
          <w:i/>
          <w:iCs/>
          <w:sz w:val="22"/>
          <w:szCs w:val="22"/>
          <w:lang w:val="en-GB"/>
        </w:rPr>
      </w:pPr>
      <w:r>
        <w:rPr>
          <w:i/>
          <w:iCs/>
          <w:sz w:val="22"/>
          <w:szCs w:val="22"/>
          <w:lang w:val="en-GB"/>
        </w:rPr>
        <w:t>1 sample</w:t>
      </w:r>
      <w:r w:rsidR="00A53643">
        <w:rPr>
          <w:i/>
          <w:iCs/>
          <w:sz w:val="22"/>
          <w:szCs w:val="22"/>
          <w:lang w:val="en-GB"/>
        </w:rPr>
        <w:t xml:space="preserve"> (&gt;48 PRBs)</w:t>
      </w:r>
      <w:r w:rsidR="00EA78C2" w:rsidRPr="00EA78C2">
        <w:rPr>
          <w:i/>
          <w:iCs/>
          <w:sz w:val="22"/>
          <w:szCs w:val="22"/>
          <w:lang w:val="en-GB"/>
        </w:rPr>
        <w:t>,</w:t>
      </w:r>
      <w:r w:rsidR="0006223A">
        <w:rPr>
          <w:i/>
          <w:iCs/>
          <w:sz w:val="22"/>
          <w:szCs w:val="22"/>
          <w:lang w:val="en-GB"/>
        </w:rPr>
        <w:t xml:space="preserve"> and</w:t>
      </w:r>
    </w:p>
    <w:p w14:paraId="7FEDEC36" w14:textId="2AB95292" w:rsidR="00E45043" w:rsidRPr="001A6AF5" w:rsidRDefault="00EA78C2" w:rsidP="00173AA8">
      <w:pPr>
        <w:pStyle w:val="ListParagraph"/>
        <w:numPr>
          <w:ilvl w:val="1"/>
          <w:numId w:val="25"/>
        </w:numPr>
        <w:jc w:val="both"/>
      </w:pPr>
      <w:r w:rsidRPr="00EA78C2">
        <w:rPr>
          <w:rFonts w:hint="eastAsia"/>
          <w:i/>
          <w:iCs/>
          <w:sz w:val="22"/>
          <w:szCs w:val="22"/>
          <w:lang w:val="en-GB"/>
        </w:rPr>
        <w:t xml:space="preserve">4 </w:t>
      </w:r>
      <w:r w:rsidR="008F63C5">
        <w:rPr>
          <w:i/>
          <w:iCs/>
          <w:sz w:val="22"/>
          <w:szCs w:val="22"/>
          <w:lang w:val="en-GB"/>
        </w:rPr>
        <w:t>samples</w:t>
      </w:r>
      <w:r w:rsidR="00A53643">
        <w:rPr>
          <w:i/>
          <w:iCs/>
          <w:sz w:val="22"/>
          <w:szCs w:val="22"/>
          <w:lang w:val="en-GB"/>
        </w:rPr>
        <w:t xml:space="preserve"> (≤48 PRBs)</w:t>
      </w:r>
      <w:r w:rsidR="008F63C5">
        <w:rPr>
          <w:i/>
          <w:iCs/>
          <w:sz w:val="22"/>
          <w:szCs w:val="22"/>
          <w:lang w:val="en-GB"/>
        </w:rPr>
        <w:t>.</w:t>
      </w:r>
    </w:p>
    <w:p w14:paraId="5837125A" w14:textId="72533BA6" w:rsidR="001A6AF5" w:rsidRPr="00DF2899" w:rsidRDefault="001A6AF5" w:rsidP="00173AA8">
      <w:pPr>
        <w:pStyle w:val="ListParagraph"/>
        <w:numPr>
          <w:ilvl w:val="0"/>
          <w:numId w:val="25"/>
        </w:numPr>
        <w:jc w:val="both"/>
      </w:pPr>
      <w:r w:rsidRPr="001A6AF5">
        <w:rPr>
          <w:b/>
          <w:bCs/>
          <w:i/>
          <w:iCs/>
          <w:sz w:val="22"/>
          <w:szCs w:val="22"/>
          <w:u w:val="single"/>
          <w:lang w:val="en-GB"/>
        </w:rPr>
        <w:t xml:space="preserve">Proposal </w:t>
      </w:r>
      <w:r>
        <w:rPr>
          <w:b/>
          <w:bCs/>
          <w:i/>
          <w:iCs/>
          <w:sz w:val="22"/>
          <w:szCs w:val="22"/>
          <w:u w:val="single"/>
          <w:lang w:val="en-GB"/>
        </w:rPr>
        <w:t>6</w:t>
      </w:r>
      <w:r w:rsidRPr="001A6AF5">
        <w:rPr>
          <w:b/>
          <w:bCs/>
          <w:i/>
          <w:iCs/>
          <w:sz w:val="22"/>
          <w:szCs w:val="22"/>
          <w:u w:val="single"/>
          <w:lang w:val="en-GB"/>
        </w:rPr>
        <w:t xml:space="preserve"> (measurement accuracy requirements)</w:t>
      </w:r>
      <w:r w:rsidRPr="001A6AF5">
        <w:rPr>
          <w:i/>
          <w:iCs/>
          <w:sz w:val="22"/>
          <w:szCs w:val="22"/>
          <w:lang w:val="en-GB"/>
        </w:rPr>
        <w:t>:</w:t>
      </w:r>
      <w:r>
        <w:rPr>
          <w:i/>
          <w:iCs/>
          <w:sz w:val="22"/>
          <w:szCs w:val="22"/>
          <w:lang w:val="en-GB"/>
        </w:rPr>
        <w:t xml:space="preserve"> The measurement accuracy requirements </w:t>
      </w:r>
      <w:r w:rsidR="00DF2899">
        <w:rPr>
          <w:i/>
          <w:iCs/>
          <w:sz w:val="22"/>
          <w:szCs w:val="22"/>
          <w:lang w:val="en-GB"/>
        </w:rPr>
        <w:t>can be specified in the following format:</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DF2899" w:rsidRPr="000C792B" w14:paraId="66A87B7C" w14:textId="77777777" w:rsidTr="00C80E92">
        <w:trPr>
          <w:jc w:val="center"/>
        </w:trPr>
        <w:tc>
          <w:tcPr>
            <w:tcW w:w="959" w:type="dxa"/>
            <w:vMerge w:val="restart"/>
            <w:vAlign w:val="center"/>
            <w:hideMark/>
          </w:tcPr>
          <w:p w14:paraId="495E8EA5" w14:textId="77777777" w:rsidR="00DF2899" w:rsidRPr="000C792B" w:rsidRDefault="00DF2899" w:rsidP="00C80E92">
            <w:pPr>
              <w:pStyle w:val="TAH"/>
            </w:pPr>
            <w:r w:rsidRPr="000C792B">
              <w:lastRenderedPageBreak/>
              <w:t>Accuracy</w:t>
            </w:r>
          </w:p>
        </w:tc>
        <w:tc>
          <w:tcPr>
            <w:tcW w:w="9105" w:type="dxa"/>
            <w:gridSpan w:val="7"/>
            <w:vAlign w:val="center"/>
            <w:hideMark/>
          </w:tcPr>
          <w:p w14:paraId="4B9322BD" w14:textId="77777777" w:rsidR="00DF2899" w:rsidRPr="000C792B" w:rsidRDefault="00DF2899" w:rsidP="00C80E92">
            <w:pPr>
              <w:pStyle w:val="TAH"/>
            </w:pPr>
            <w:r w:rsidRPr="000C792B">
              <w:t>Conditions</w:t>
            </w:r>
          </w:p>
        </w:tc>
      </w:tr>
      <w:tr w:rsidR="00DF2899" w:rsidRPr="000C792B" w14:paraId="62F1E789" w14:textId="77777777" w:rsidTr="00C80E92">
        <w:trPr>
          <w:jc w:val="center"/>
        </w:trPr>
        <w:tc>
          <w:tcPr>
            <w:tcW w:w="959" w:type="dxa"/>
            <w:vMerge/>
            <w:vAlign w:val="center"/>
            <w:hideMark/>
          </w:tcPr>
          <w:p w14:paraId="6896212E" w14:textId="77777777" w:rsidR="00DF2899" w:rsidRPr="000C792B" w:rsidRDefault="00DF2899" w:rsidP="00C80E92">
            <w:pPr>
              <w:pStyle w:val="TAH"/>
            </w:pPr>
          </w:p>
        </w:tc>
        <w:tc>
          <w:tcPr>
            <w:tcW w:w="1163" w:type="dxa"/>
            <w:vMerge w:val="restart"/>
            <w:vAlign w:val="center"/>
            <w:hideMark/>
          </w:tcPr>
          <w:p w14:paraId="6283D972" w14:textId="77777777" w:rsidR="00DF2899" w:rsidRPr="000C792B" w:rsidRDefault="00DF2899" w:rsidP="00C80E92">
            <w:pPr>
              <w:pStyle w:val="TAH"/>
            </w:pPr>
            <w:r>
              <w:t>SL-</w:t>
            </w: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739CE4A" w14:textId="77777777" w:rsidR="00DF2899" w:rsidRPr="000C792B" w:rsidRDefault="00DF2899" w:rsidP="00C80E92">
            <w:pPr>
              <w:pStyle w:val="TAH"/>
              <w:rPr>
                <w:lang w:eastAsia="zh-CN"/>
              </w:rPr>
            </w:pPr>
            <w:r>
              <w:t>SL-</w:t>
            </w:r>
            <w:r w:rsidRPr="000C792B">
              <w:t>PRS SCS</w:t>
            </w:r>
          </w:p>
        </w:tc>
        <w:tc>
          <w:tcPr>
            <w:tcW w:w="1134" w:type="dxa"/>
            <w:vMerge w:val="restart"/>
            <w:vAlign w:val="center"/>
            <w:hideMark/>
          </w:tcPr>
          <w:p w14:paraId="7FABF1F4" w14:textId="77777777" w:rsidR="00DF2899" w:rsidRPr="000C792B" w:rsidRDefault="00DF2899" w:rsidP="00C80E92">
            <w:pPr>
              <w:pStyle w:val="TAH"/>
              <w:rPr>
                <w:lang w:eastAsia="zh-CN"/>
              </w:rPr>
            </w:pPr>
            <w:r>
              <w:rPr>
                <w:lang w:eastAsia="zh-CN"/>
              </w:rPr>
              <w:t>SL-</w:t>
            </w:r>
            <w:r w:rsidRPr="000C792B">
              <w:rPr>
                <w:lang w:eastAsia="zh-CN"/>
              </w:rPr>
              <w:t>PRS bandwidth</w:t>
            </w:r>
          </w:p>
          <w:p w14:paraId="026E0E43" w14:textId="77777777" w:rsidR="00DF2899" w:rsidRPr="000C792B" w:rsidRDefault="00DF2899" w:rsidP="00C80E92">
            <w:pPr>
              <w:pStyle w:val="TAH"/>
            </w:pPr>
            <w:r w:rsidRPr="000C792B">
              <w:rPr>
                <w:vertAlign w:val="superscript"/>
              </w:rPr>
              <w:t>Note 1</w:t>
            </w:r>
          </w:p>
        </w:tc>
        <w:tc>
          <w:tcPr>
            <w:tcW w:w="1367" w:type="dxa"/>
            <w:vMerge w:val="restart"/>
            <w:vAlign w:val="center"/>
            <w:hideMark/>
          </w:tcPr>
          <w:p w14:paraId="5325D41D" w14:textId="77777777" w:rsidR="00DF2899" w:rsidRPr="000C792B" w:rsidRDefault="00DF2899" w:rsidP="00C80E92">
            <w:pPr>
              <w:pStyle w:val="TAH"/>
              <w:rPr>
                <w:lang w:eastAsia="zh-CN"/>
              </w:rPr>
            </w:pPr>
            <w:r>
              <w:rPr>
                <w:lang w:eastAsia="zh-CN"/>
              </w:rPr>
              <w:t>Number of samples, S</w:t>
            </w:r>
          </w:p>
        </w:tc>
        <w:tc>
          <w:tcPr>
            <w:tcW w:w="4449" w:type="dxa"/>
            <w:gridSpan w:val="3"/>
            <w:vAlign w:val="center"/>
            <w:hideMark/>
          </w:tcPr>
          <w:p w14:paraId="6D474A15" w14:textId="77777777" w:rsidR="00DF2899" w:rsidRPr="000C792B" w:rsidRDefault="00DF2899" w:rsidP="00C80E92">
            <w:pPr>
              <w:pStyle w:val="TAH"/>
            </w:pPr>
            <w:r w:rsidRPr="000C792B">
              <w:t>Io</w:t>
            </w:r>
            <w:r w:rsidRPr="000C792B">
              <w:rPr>
                <w:vertAlign w:val="superscript"/>
                <w:lang w:eastAsia="zh-CN"/>
              </w:rPr>
              <w:t xml:space="preserve"> Note </w:t>
            </w:r>
            <w:r>
              <w:rPr>
                <w:vertAlign w:val="superscript"/>
                <w:lang w:eastAsia="zh-CN"/>
              </w:rPr>
              <w:t>2</w:t>
            </w:r>
            <w:r w:rsidRPr="000C792B">
              <w:t xml:space="preserve"> range</w:t>
            </w:r>
          </w:p>
        </w:tc>
      </w:tr>
      <w:tr w:rsidR="00DF2899" w:rsidRPr="000C792B" w14:paraId="70422F49" w14:textId="77777777" w:rsidTr="00C80E92">
        <w:trPr>
          <w:jc w:val="center"/>
        </w:trPr>
        <w:tc>
          <w:tcPr>
            <w:tcW w:w="959" w:type="dxa"/>
            <w:vMerge/>
            <w:vAlign w:val="center"/>
            <w:hideMark/>
          </w:tcPr>
          <w:p w14:paraId="754C5FCA" w14:textId="77777777" w:rsidR="00DF2899" w:rsidRPr="000C792B" w:rsidRDefault="00DF2899" w:rsidP="00C80E92">
            <w:pPr>
              <w:pStyle w:val="TAH"/>
            </w:pPr>
          </w:p>
        </w:tc>
        <w:tc>
          <w:tcPr>
            <w:tcW w:w="1163" w:type="dxa"/>
            <w:vMerge/>
            <w:vAlign w:val="center"/>
            <w:hideMark/>
          </w:tcPr>
          <w:p w14:paraId="0E03AD3D" w14:textId="77777777" w:rsidR="00DF2899" w:rsidRPr="000C792B" w:rsidRDefault="00DF2899" w:rsidP="00C80E92">
            <w:pPr>
              <w:pStyle w:val="TAH"/>
            </w:pPr>
          </w:p>
        </w:tc>
        <w:tc>
          <w:tcPr>
            <w:tcW w:w="992" w:type="dxa"/>
            <w:vMerge/>
            <w:vAlign w:val="center"/>
            <w:hideMark/>
          </w:tcPr>
          <w:p w14:paraId="3E19C385" w14:textId="77777777" w:rsidR="00DF2899" w:rsidRPr="000C792B" w:rsidRDefault="00DF2899" w:rsidP="00C80E92">
            <w:pPr>
              <w:pStyle w:val="TAH"/>
              <w:rPr>
                <w:lang w:eastAsia="zh-CN"/>
              </w:rPr>
            </w:pPr>
          </w:p>
        </w:tc>
        <w:tc>
          <w:tcPr>
            <w:tcW w:w="1134" w:type="dxa"/>
            <w:vMerge/>
            <w:vAlign w:val="center"/>
            <w:hideMark/>
          </w:tcPr>
          <w:p w14:paraId="7D6E8E4B" w14:textId="77777777" w:rsidR="00DF2899" w:rsidRPr="000C792B" w:rsidRDefault="00DF2899" w:rsidP="00C80E92">
            <w:pPr>
              <w:pStyle w:val="TAH"/>
            </w:pPr>
          </w:p>
        </w:tc>
        <w:tc>
          <w:tcPr>
            <w:tcW w:w="1367" w:type="dxa"/>
            <w:vMerge/>
            <w:vAlign w:val="center"/>
            <w:hideMark/>
          </w:tcPr>
          <w:p w14:paraId="1555D04E" w14:textId="77777777" w:rsidR="00DF2899" w:rsidRPr="000C792B" w:rsidRDefault="00DF2899" w:rsidP="00C80E92">
            <w:pPr>
              <w:pStyle w:val="TAH"/>
              <w:rPr>
                <w:lang w:eastAsia="zh-CN"/>
              </w:rPr>
            </w:pPr>
          </w:p>
        </w:tc>
        <w:tc>
          <w:tcPr>
            <w:tcW w:w="2040" w:type="dxa"/>
            <w:vAlign w:val="center"/>
            <w:hideMark/>
          </w:tcPr>
          <w:p w14:paraId="1824F9F5" w14:textId="77777777" w:rsidR="00DF2899" w:rsidRPr="000C792B" w:rsidRDefault="00DF2899" w:rsidP="00C80E92">
            <w:pPr>
              <w:pStyle w:val="TAH"/>
            </w:pPr>
            <w:r w:rsidRPr="000C792B">
              <w:t>NR operating band groups</w:t>
            </w:r>
            <w:r w:rsidRPr="000C792B">
              <w:rPr>
                <w:vertAlign w:val="superscript"/>
              </w:rPr>
              <w:t xml:space="preserve"> Note </w:t>
            </w:r>
            <w:r>
              <w:rPr>
                <w:vertAlign w:val="superscript"/>
              </w:rPr>
              <w:t>3</w:t>
            </w:r>
          </w:p>
        </w:tc>
        <w:tc>
          <w:tcPr>
            <w:tcW w:w="1134" w:type="dxa"/>
            <w:vAlign w:val="center"/>
            <w:hideMark/>
          </w:tcPr>
          <w:p w14:paraId="5D95F9A1" w14:textId="77777777" w:rsidR="00DF2899" w:rsidRPr="000C792B" w:rsidRDefault="00DF2899" w:rsidP="00C80E92">
            <w:pPr>
              <w:pStyle w:val="TAH"/>
            </w:pPr>
            <w:r w:rsidRPr="000C792B">
              <w:t xml:space="preserve">Minimum Io </w:t>
            </w:r>
          </w:p>
        </w:tc>
        <w:tc>
          <w:tcPr>
            <w:tcW w:w="1275" w:type="dxa"/>
            <w:vAlign w:val="center"/>
            <w:hideMark/>
          </w:tcPr>
          <w:p w14:paraId="5D967638" w14:textId="77777777" w:rsidR="00DF2899" w:rsidRPr="000C792B" w:rsidRDefault="00DF2899" w:rsidP="00C80E92">
            <w:pPr>
              <w:pStyle w:val="TAH"/>
            </w:pPr>
            <w:r w:rsidRPr="000C792B">
              <w:t>Maximum Io</w:t>
            </w:r>
          </w:p>
        </w:tc>
      </w:tr>
      <w:tr w:rsidR="00DF2899" w:rsidRPr="000C792B" w14:paraId="18FFFA30" w14:textId="77777777" w:rsidTr="00C80E92">
        <w:trPr>
          <w:jc w:val="center"/>
        </w:trPr>
        <w:tc>
          <w:tcPr>
            <w:tcW w:w="959" w:type="dxa"/>
            <w:vAlign w:val="center"/>
            <w:hideMark/>
          </w:tcPr>
          <w:p w14:paraId="361D07C5" w14:textId="77777777" w:rsidR="00DF2899" w:rsidRPr="000C792B" w:rsidRDefault="00DF2899" w:rsidP="00C80E92">
            <w:pPr>
              <w:pStyle w:val="TAH"/>
            </w:pPr>
            <w:r w:rsidRPr="000C792B">
              <w:t>Tc</w:t>
            </w:r>
            <w:r w:rsidRPr="000C792B">
              <w:rPr>
                <w:vertAlign w:val="superscript"/>
                <w:lang w:eastAsia="zh-CN"/>
              </w:rPr>
              <w:t xml:space="preserve"> Note </w:t>
            </w:r>
            <w:r>
              <w:rPr>
                <w:vertAlign w:val="superscript"/>
                <w:lang w:eastAsia="zh-CN"/>
              </w:rPr>
              <w:t>4</w:t>
            </w:r>
          </w:p>
        </w:tc>
        <w:tc>
          <w:tcPr>
            <w:tcW w:w="1163" w:type="dxa"/>
            <w:vAlign w:val="center"/>
            <w:hideMark/>
          </w:tcPr>
          <w:p w14:paraId="12BFDAF9" w14:textId="77777777" w:rsidR="00DF2899" w:rsidRPr="000C792B" w:rsidRDefault="00DF2899" w:rsidP="00C80E92">
            <w:pPr>
              <w:pStyle w:val="TAH"/>
            </w:pPr>
            <w:r w:rsidRPr="000C792B">
              <w:t>dB</w:t>
            </w:r>
          </w:p>
        </w:tc>
        <w:tc>
          <w:tcPr>
            <w:tcW w:w="992" w:type="dxa"/>
            <w:vAlign w:val="center"/>
            <w:hideMark/>
          </w:tcPr>
          <w:p w14:paraId="65404418" w14:textId="77777777" w:rsidR="00DF2899" w:rsidRPr="000C792B" w:rsidRDefault="00DF2899" w:rsidP="00C80E92">
            <w:pPr>
              <w:pStyle w:val="TAH"/>
              <w:rPr>
                <w:lang w:eastAsia="zh-CN"/>
              </w:rPr>
            </w:pPr>
            <w:r w:rsidRPr="000C792B">
              <w:rPr>
                <w:lang w:eastAsia="zh-CN"/>
              </w:rPr>
              <w:t>kHz</w:t>
            </w:r>
          </w:p>
        </w:tc>
        <w:tc>
          <w:tcPr>
            <w:tcW w:w="1134" w:type="dxa"/>
            <w:vAlign w:val="center"/>
            <w:hideMark/>
          </w:tcPr>
          <w:p w14:paraId="6D812B0D" w14:textId="77777777" w:rsidR="00DF2899" w:rsidRPr="000C792B" w:rsidRDefault="00DF2899" w:rsidP="00C80E92">
            <w:pPr>
              <w:pStyle w:val="TAH"/>
            </w:pPr>
            <w:r w:rsidRPr="000C792B">
              <w:t>RB</w:t>
            </w:r>
          </w:p>
        </w:tc>
        <w:tc>
          <w:tcPr>
            <w:tcW w:w="1367" w:type="dxa"/>
            <w:vAlign w:val="center"/>
          </w:tcPr>
          <w:p w14:paraId="0F5D85DD" w14:textId="77777777" w:rsidR="00DF2899" w:rsidRPr="000C792B" w:rsidRDefault="00DF2899" w:rsidP="00C80E92">
            <w:pPr>
              <w:pStyle w:val="TAH"/>
            </w:pPr>
          </w:p>
        </w:tc>
        <w:tc>
          <w:tcPr>
            <w:tcW w:w="2040" w:type="dxa"/>
            <w:vAlign w:val="center"/>
          </w:tcPr>
          <w:p w14:paraId="11E537BE" w14:textId="77777777" w:rsidR="00DF2899" w:rsidRPr="000C792B" w:rsidRDefault="00DF2899" w:rsidP="00C80E92">
            <w:pPr>
              <w:pStyle w:val="TAH"/>
            </w:pPr>
          </w:p>
        </w:tc>
        <w:tc>
          <w:tcPr>
            <w:tcW w:w="1134" w:type="dxa"/>
            <w:vAlign w:val="center"/>
            <w:hideMark/>
          </w:tcPr>
          <w:p w14:paraId="2198404D" w14:textId="77777777" w:rsidR="00DF2899" w:rsidRPr="000C792B" w:rsidRDefault="00DF2899" w:rsidP="00C80E92">
            <w:pPr>
              <w:pStyle w:val="TAH"/>
            </w:pPr>
            <w:r w:rsidRPr="000C792B">
              <w:t>dBm/SCS</w:t>
            </w:r>
            <w:r w:rsidRPr="000C792B">
              <w:rPr>
                <w:vertAlign w:val="superscript"/>
                <w:lang w:eastAsia="zh-CN"/>
              </w:rPr>
              <w:t xml:space="preserve"> </w:t>
            </w:r>
          </w:p>
        </w:tc>
        <w:tc>
          <w:tcPr>
            <w:tcW w:w="1275" w:type="dxa"/>
            <w:vAlign w:val="center"/>
            <w:hideMark/>
          </w:tcPr>
          <w:p w14:paraId="68E7A05D" w14:textId="77777777" w:rsidR="00DF2899" w:rsidRPr="000C792B" w:rsidRDefault="00DF2899" w:rsidP="00C80E92">
            <w:pPr>
              <w:pStyle w:val="TAH"/>
            </w:pPr>
            <w:r w:rsidRPr="000C792B">
              <w:t>dBm/</w:t>
            </w:r>
            <w:proofErr w:type="spellStart"/>
            <w:r w:rsidRPr="000C792B">
              <w:t>BW</w:t>
            </w:r>
            <w:r w:rsidRPr="000C792B">
              <w:rPr>
                <w:vertAlign w:val="subscript"/>
              </w:rPr>
              <w:t>Channel</w:t>
            </w:r>
            <w:proofErr w:type="spellEnd"/>
          </w:p>
        </w:tc>
      </w:tr>
      <w:tr w:rsidR="00DF2899" w:rsidRPr="000C792B" w14:paraId="1DD525F1" w14:textId="77777777" w:rsidTr="00C80E9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F2DB438" w14:textId="77777777" w:rsidR="00DF2899" w:rsidRPr="000C792B" w:rsidRDefault="00DF2899" w:rsidP="00C80E92">
            <w:pPr>
              <w:pStyle w:val="TAC"/>
              <w:rPr>
                <w:lang w:eastAsia="zh-CN"/>
              </w:rPr>
            </w:pPr>
            <w:r>
              <w:rPr>
                <w:lang w:eastAsia="zh-CN"/>
              </w:rPr>
              <w:t>TBD</w:t>
            </w:r>
          </w:p>
        </w:tc>
        <w:tc>
          <w:tcPr>
            <w:tcW w:w="1163" w:type="dxa"/>
            <w:vMerge w:val="restart"/>
            <w:vAlign w:val="center"/>
          </w:tcPr>
          <w:p w14:paraId="07678557" w14:textId="77777777" w:rsidR="00DF2899" w:rsidRDefault="00DF2899" w:rsidP="00C80E92">
            <w:pPr>
              <w:pStyle w:val="TAC"/>
            </w:pPr>
            <w:r w:rsidRPr="000C792B">
              <w:t>(</w:t>
            </w:r>
            <w:r>
              <w:t>SL-</w:t>
            </w: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p>
          <w:p w14:paraId="2973088A" w14:textId="77777777" w:rsidR="00DF2899" w:rsidRPr="00DF694B" w:rsidRDefault="00DF2899" w:rsidP="00C80E92">
            <w:pPr>
              <w:pStyle w:val="TAC"/>
            </w:pPr>
            <w:r w:rsidRPr="00DF694B">
              <w:t>0</w:t>
            </w:r>
            <w:r w:rsidRPr="001440B7">
              <w:t xml:space="preserve"> </w:t>
            </w:r>
            <w:r w:rsidRPr="00DF694B">
              <w:t>dB</w:t>
            </w:r>
          </w:p>
          <w:p w14:paraId="3D1B56DF" w14:textId="77777777" w:rsidR="00DF2899" w:rsidRPr="00DF694B" w:rsidRDefault="00DF2899" w:rsidP="00C80E92">
            <w:pPr>
              <w:pStyle w:val="TAC"/>
            </w:pPr>
          </w:p>
          <w:p w14:paraId="5CE08074" w14:textId="77777777" w:rsidR="00DF2899" w:rsidRPr="00695286" w:rsidRDefault="00DF2899" w:rsidP="00C80E92">
            <w:pPr>
              <w:pStyle w:val="TAC"/>
            </w:pPr>
            <w:r w:rsidRPr="00695286">
              <w:t xml:space="preserve">(SL-PRS </w:t>
            </w:r>
            <w:proofErr w:type="spellStart"/>
            <w:r w:rsidRPr="00695286">
              <w:t>Ês</w:t>
            </w:r>
            <w:proofErr w:type="spellEnd"/>
            <w:r w:rsidRPr="00695286">
              <w:t>/</w:t>
            </w:r>
            <w:proofErr w:type="spellStart"/>
            <w:proofErr w:type="gramStart"/>
            <w:r w:rsidRPr="00695286">
              <w:t>Iot</w:t>
            </w:r>
            <w:proofErr w:type="spellEnd"/>
            <w:r w:rsidRPr="00695286">
              <w:t>)</w:t>
            </w:r>
            <w:r w:rsidRPr="00695286">
              <w:rPr>
                <w:i/>
                <w:vertAlign w:val="subscript"/>
              </w:rPr>
              <w:t>i</w:t>
            </w:r>
            <w:proofErr w:type="gramEnd"/>
            <w:r w:rsidRPr="00695286">
              <w:t xml:space="preserve"> ≥</w:t>
            </w:r>
          </w:p>
          <w:p w14:paraId="2BACBB02" w14:textId="77777777" w:rsidR="00DF2899" w:rsidRPr="000C792B" w:rsidRDefault="00DF2899" w:rsidP="00C80E92">
            <w:pPr>
              <w:pStyle w:val="TAC"/>
            </w:pPr>
            <w:r w:rsidRPr="000C792B">
              <w:t>-</w:t>
            </w:r>
            <w:r>
              <w:t xml:space="preserve">6 </w:t>
            </w:r>
            <w:r w:rsidRPr="000C792B">
              <w:t>dB</w:t>
            </w:r>
          </w:p>
        </w:tc>
        <w:tc>
          <w:tcPr>
            <w:tcW w:w="992" w:type="dxa"/>
            <w:vMerge w:val="restart"/>
            <w:vAlign w:val="center"/>
            <w:hideMark/>
          </w:tcPr>
          <w:p w14:paraId="1C8EFF8A" w14:textId="77777777" w:rsidR="00DF2899" w:rsidRPr="000C792B" w:rsidRDefault="00DF2899" w:rsidP="00C80E92">
            <w:pPr>
              <w:pStyle w:val="TAC"/>
              <w:rPr>
                <w:lang w:val="sv-SE" w:eastAsia="zh-CN"/>
              </w:rPr>
            </w:pPr>
            <w:r w:rsidRPr="000C792B">
              <w:rPr>
                <w:lang w:val="sv-SE" w:eastAsia="zh-CN"/>
              </w:rPr>
              <w:t>15</w:t>
            </w:r>
          </w:p>
        </w:tc>
        <w:tc>
          <w:tcPr>
            <w:tcW w:w="1134" w:type="dxa"/>
            <w:vMerge w:val="restart"/>
            <w:vAlign w:val="center"/>
            <w:hideMark/>
          </w:tcPr>
          <w:p w14:paraId="34EE135F" w14:textId="77777777" w:rsidR="00DF2899" w:rsidRPr="000C792B" w:rsidRDefault="00DF2899" w:rsidP="00C80E92">
            <w:pPr>
              <w:pStyle w:val="TAC"/>
            </w:pPr>
            <w:r w:rsidRPr="000C792B">
              <w:t>≥ 24</w:t>
            </w:r>
          </w:p>
        </w:tc>
        <w:tc>
          <w:tcPr>
            <w:tcW w:w="1367" w:type="dxa"/>
            <w:vMerge w:val="restart"/>
            <w:vAlign w:val="center"/>
            <w:hideMark/>
          </w:tcPr>
          <w:p w14:paraId="2C69ECDE" w14:textId="77777777" w:rsidR="00DF2899" w:rsidRPr="000C792B" w:rsidRDefault="00DF2899"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B0D3D1" w14:textId="77777777" w:rsidR="00DF2899" w:rsidRPr="00F959F0" w:rsidRDefault="00DF2899" w:rsidP="00C80E92">
            <w:pPr>
              <w:pStyle w:val="TOC5"/>
              <w:keepNext/>
              <w:widowControl/>
              <w:tabs>
                <w:tab w:val="clear" w:pos="9639"/>
              </w:tabs>
              <w:ind w:left="0" w:right="0" w:firstLine="0"/>
              <w:jc w:val="center"/>
              <w:rPr>
                <w:rFonts w:ascii="Arial" w:hAnsi="Arial" w:cs="Arial"/>
                <w:sz w:val="18"/>
                <w:szCs w:val="18"/>
              </w:rPr>
            </w:pPr>
            <w:r w:rsidRPr="00F959F0">
              <w:rPr>
                <w:rFonts w:ascii="Arial" w:hAnsi="Arial" w:cs="Arial"/>
                <w:sz w:val="18"/>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AEA97" w14:textId="77777777" w:rsidR="00DF2899" w:rsidRPr="000C792B" w:rsidRDefault="00DF2899" w:rsidP="00C80E92">
            <w:pPr>
              <w:pStyle w:val="TAC"/>
            </w:pPr>
            <w:r>
              <w:t>-126.5</w:t>
            </w:r>
          </w:p>
        </w:tc>
        <w:tc>
          <w:tcPr>
            <w:tcW w:w="1275" w:type="dxa"/>
            <w:vAlign w:val="center"/>
            <w:hideMark/>
          </w:tcPr>
          <w:p w14:paraId="35C691D3" w14:textId="77777777" w:rsidR="00DF2899" w:rsidRPr="000C792B" w:rsidRDefault="00DF2899" w:rsidP="00C80E92">
            <w:pPr>
              <w:pStyle w:val="TAC"/>
              <w:rPr>
                <w:lang w:eastAsia="zh-CN"/>
              </w:rPr>
            </w:pPr>
            <w:r w:rsidRPr="000C792B">
              <w:rPr>
                <w:lang w:eastAsia="zh-CN"/>
              </w:rPr>
              <w:t>-50</w:t>
            </w:r>
          </w:p>
        </w:tc>
      </w:tr>
      <w:tr w:rsidR="00DF2899" w:rsidRPr="000C792B" w14:paraId="6D853E0D" w14:textId="77777777" w:rsidTr="00C80E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1D63AC" w14:textId="77777777" w:rsidR="00DF2899" w:rsidRPr="000C792B" w:rsidRDefault="00DF2899" w:rsidP="00C80E92">
            <w:pPr>
              <w:pStyle w:val="TAC"/>
              <w:rPr>
                <w:lang w:eastAsia="zh-CN"/>
              </w:rPr>
            </w:pPr>
          </w:p>
        </w:tc>
        <w:tc>
          <w:tcPr>
            <w:tcW w:w="1163" w:type="dxa"/>
            <w:vMerge/>
            <w:vAlign w:val="center"/>
            <w:hideMark/>
          </w:tcPr>
          <w:p w14:paraId="23857E26" w14:textId="77777777" w:rsidR="00DF2899" w:rsidRPr="000C792B" w:rsidRDefault="00DF2899" w:rsidP="00C80E92">
            <w:pPr>
              <w:pStyle w:val="TAC"/>
              <w:rPr>
                <w:lang w:val="sv-SE"/>
              </w:rPr>
            </w:pPr>
          </w:p>
        </w:tc>
        <w:tc>
          <w:tcPr>
            <w:tcW w:w="992" w:type="dxa"/>
            <w:vMerge/>
            <w:vAlign w:val="center"/>
            <w:hideMark/>
          </w:tcPr>
          <w:p w14:paraId="53454847" w14:textId="77777777" w:rsidR="00DF2899" w:rsidRPr="000C792B" w:rsidRDefault="00DF2899" w:rsidP="00C80E92">
            <w:pPr>
              <w:pStyle w:val="TAC"/>
              <w:rPr>
                <w:lang w:val="sv-SE" w:eastAsia="zh-CN"/>
              </w:rPr>
            </w:pPr>
          </w:p>
        </w:tc>
        <w:tc>
          <w:tcPr>
            <w:tcW w:w="1134" w:type="dxa"/>
            <w:vMerge/>
            <w:vAlign w:val="center"/>
            <w:hideMark/>
          </w:tcPr>
          <w:p w14:paraId="23F2A8C8" w14:textId="77777777" w:rsidR="00DF2899" w:rsidRPr="000C792B" w:rsidRDefault="00DF2899" w:rsidP="00C80E92">
            <w:pPr>
              <w:pStyle w:val="TAC"/>
            </w:pPr>
          </w:p>
        </w:tc>
        <w:tc>
          <w:tcPr>
            <w:tcW w:w="1367" w:type="dxa"/>
            <w:vMerge/>
            <w:vAlign w:val="center"/>
            <w:hideMark/>
          </w:tcPr>
          <w:p w14:paraId="2F41C418" w14:textId="77777777" w:rsidR="00DF2899" w:rsidRPr="000C792B" w:rsidRDefault="00DF2899"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C927B" w14:textId="77777777" w:rsidR="00DF2899" w:rsidRPr="000C792B" w:rsidRDefault="00DF2899" w:rsidP="00C80E92">
            <w:pPr>
              <w:pStyle w:val="TAC"/>
            </w:pPr>
            <w:r>
              <w:t>NR_TDD_FR1_J</w:t>
            </w:r>
          </w:p>
        </w:tc>
        <w:tc>
          <w:tcPr>
            <w:tcW w:w="1134" w:type="dxa"/>
            <w:tcBorders>
              <w:top w:val="single" w:sz="4" w:space="0" w:color="auto"/>
              <w:left w:val="single" w:sz="4" w:space="0" w:color="auto"/>
              <w:bottom w:val="single" w:sz="4" w:space="0" w:color="auto"/>
              <w:right w:val="single" w:sz="4" w:space="0" w:color="auto"/>
            </w:tcBorders>
            <w:hideMark/>
          </w:tcPr>
          <w:p w14:paraId="425C3048" w14:textId="77777777" w:rsidR="00DF2899" w:rsidRPr="000C792B" w:rsidRDefault="00DF2899" w:rsidP="00C80E92">
            <w:pPr>
              <w:pStyle w:val="TAC"/>
            </w:pPr>
            <w:r>
              <w:t>-122.5</w:t>
            </w:r>
          </w:p>
        </w:tc>
        <w:tc>
          <w:tcPr>
            <w:tcW w:w="1275" w:type="dxa"/>
            <w:hideMark/>
          </w:tcPr>
          <w:p w14:paraId="65B50B74" w14:textId="77777777" w:rsidR="00DF2899" w:rsidRPr="000C792B" w:rsidRDefault="00DF2899" w:rsidP="00C80E92">
            <w:pPr>
              <w:pStyle w:val="TAC"/>
            </w:pPr>
            <w:r w:rsidRPr="000C792B">
              <w:rPr>
                <w:lang w:eastAsia="zh-CN"/>
              </w:rPr>
              <w:t>-50</w:t>
            </w:r>
          </w:p>
        </w:tc>
      </w:tr>
      <w:tr w:rsidR="00DF2899" w:rsidRPr="000C792B" w14:paraId="7B1E8405"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hideMark/>
          </w:tcPr>
          <w:p w14:paraId="2BAA5B8E" w14:textId="77777777" w:rsidR="00DF2899" w:rsidRPr="000C792B" w:rsidRDefault="00DF2899" w:rsidP="00C80E92">
            <w:pPr>
              <w:pStyle w:val="TAC"/>
            </w:pPr>
            <w:r>
              <w:rPr>
                <w:lang w:eastAsia="zh-CN"/>
              </w:rPr>
              <w:t>TBD</w:t>
            </w:r>
          </w:p>
        </w:tc>
        <w:tc>
          <w:tcPr>
            <w:tcW w:w="1163" w:type="dxa"/>
            <w:vMerge/>
            <w:vAlign w:val="center"/>
            <w:hideMark/>
          </w:tcPr>
          <w:p w14:paraId="4187208A" w14:textId="77777777" w:rsidR="00DF2899" w:rsidRPr="000C792B" w:rsidRDefault="00DF2899" w:rsidP="00C80E92">
            <w:pPr>
              <w:pStyle w:val="TAC"/>
              <w:rPr>
                <w:lang w:val="sv-SE"/>
              </w:rPr>
            </w:pPr>
          </w:p>
        </w:tc>
        <w:tc>
          <w:tcPr>
            <w:tcW w:w="992" w:type="dxa"/>
            <w:vMerge/>
            <w:vAlign w:val="center"/>
            <w:hideMark/>
          </w:tcPr>
          <w:p w14:paraId="77F832AF" w14:textId="77777777" w:rsidR="00DF2899" w:rsidRPr="000C792B" w:rsidRDefault="00DF2899" w:rsidP="00C80E92">
            <w:pPr>
              <w:pStyle w:val="TAC"/>
              <w:rPr>
                <w:lang w:val="sv-SE" w:eastAsia="zh-CN"/>
              </w:rPr>
            </w:pPr>
          </w:p>
        </w:tc>
        <w:tc>
          <w:tcPr>
            <w:tcW w:w="1134" w:type="dxa"/>
            <w:vAlign w:val="center"/>
            <w:hideMark/>
          </w:tcPr>
          <w:p w14:paraId="07BD5AA4" w14:textId="77777777" w:rsidR="00DF2899" w:rsidRPr="000C792B" w:rsidRDefault="00DF2899" w:rsidP="00C80E92">
            <w:pPr>
              <w:pStyle w:val="TAC"/>
            </w:pPr>
            <w:r>
              <w:t>&gt;48</w:t>
            </w:r>
          </w:p>
        </w:tc>
        <w:tc>
          <w:tcPr>
            <w:tcW w:w="1367" w:type="dxa"/>
            <w:vAlign w:val="center"/>
            <w:hideMark/>
          </w:tcPr>
          <w:p w14:paraId="064AEAD2" w14:textId="77777777" w:rsidR="00DF2899" w:rsidRPr="000C792B" w:rsidRDefault="00DF2899" w:rsidP="00C80E92">
            <w:pPr>
              <w:pStyle w:val="TAC"/>
            </w:pPr>
            <w:r w:rsidRPr="000C792B">
              <w:t>≥ 1</w:t>
            </w:r>
          </w:p>
        </w:tc>
        <w:tc>
          <w:tcPr>
            <w:tcW w:w="2040" w:type="dxa"/>
            <w:vAlign w:val="center"/>
            <w:hideMark/>
          </w:tcPr>
          <w:p w14:paraId="031F3855" w14:textId="77777777" w:rsidR="00DF2899" w:rsidRPr="000C792B" w:rsidRDefault="00DF2899" w:rsidP="00C80E92">
            <w:pPr>
              <w:pStyle w:val="TAC"/>
            </w:pPr>
            <w:r w:rsidRPr="000C792B">
              <w:t xml:space="preserve">Note </w:t>
            </w:r>
            <w:r>
              <w:t>5</w:t>
            </w:r>
          </w:p>
        </w:tc>
        <w:tc>
          <w:tcPr>
            <w:tcW w:w="1134" w:type="dxa"/>
            <w:vAlign w:val="center"/>
            <w:hideMark/>
          </w:tcPr>
          <w:p w14:paraId="5FC0D7A3" w14:textId="77777777" w:rsidR="00DF2899" w:rsidRPr="000C792B" w:rsidRDefault="00DF2899" w:rsidP="00C80E92">
            <w:pPr>
              <w:pStyle w:val="TAC"/>
            </w:pPr>
            <w:r w:rsidRPr="000C792B">
              <w:t xml:space="preserve">Note </w:t>
            </w:r>
            <w:r>
              <w:t>5</w:t>
            </w:r>
          </w:p>
        </w:tc>
        <w:tc>
          <w:tcPr>
            <w:tcW w:w="1275" w:type="dxa"/>
            <w:vAlign w:val="center"/>
            <w:hideMark/>
          </w:tcPr>
          <w:p w14:paraId="041D825B" w14:textId="77777777" w:rsidR="00DF2899" w:rsidRPr="000C792B" w:rsidRDefault="00DF2899" w:rsidP="00C80E92">
            <w:pPr>
              <w:pStyle w:val="TAC"/>
            </w:pPr>
            <w:r w:rsidRPr="000C792B">
              <w:t xml:space="preserve">Note </w:t>
            </w:r>
            <w:r>
              <w:t>5</w:t>
            </w:r>
          </w:p>
        </w:tc>
      </w:tr>
      <w:tr w:rsidR="00DF2899" w:rsidRPr="000C792B" w14:paraId="259473CD" w14:textId="77777777" w:rsidTr="00C80E92">
        <w:trPr>
          <w:jc w:val="center"/>
        </w:trPr>
        <w:tc>
          <w:tcPr>
            <w:tcW w:w="959" w:type="dxa"/>
            <w:vMerge w:val="restart"/>
            <w:hideMark/>
          </w:tcPr>
          <w:p w14:paraId="5CBB9F0A" w14:textId="77777777" w:rsidR="00DF2899" w:rsidRPr="000C792B" w:rsidRDefault="00DF2899" w:rsidP="00C80E92">
            <w:pPr>
              <w:pStyle w:val="TAC"/>
              <w:rPr>
                <w:lang w:eastAsia="zh-CN"/>
              </w:rPr>
            </w:pPr>
            <w:r>
              <w:rPr>
                <w:lang w:eastAsia="zh-CN"/>
              </w:rPr>
              <w:t>TBD</w:t>
            </w:r>
          </w:p>
          <w:p w14:paraId="24D119C7" w14:textId="77777777" w:rsidR="00DF2899" w:rsidRPr="000C792B" w:rsidRDefault="00DF2899" w:rsidP="00C80E92">
            <w:pPr>
              <w:pStyle w:val="TAC"/>
              <w:rPr>
                <w:lang w:eastAsia="zh-CN"/>
              </w:rPr>
            </w:pPr>
            <w:r>
              <w:rPr>
                <w:lang w:eastAsia="zh-CN"/>
              </w:rPr>
              <w:t>TBD</w:t>
            </w:r>
          </w:p>
        </w:tc>
        <w:tc>
          <w:tcPr>
            <w:tcW w:w="1163" w:type="dxa"/>
            <w:vMerge/>
            <w:vAlign w:val="center"/>
            <w:hideMark/>
          </w:tcPr>
          <w:p w14:paraId="04D6A44A" w14:textId="77777777" w:rsidR="00DF2899" w:rsidRPr="000C792B" w:rsidRDefault="00DF2899" w:rsidP="00C80E92">
            <w:pPr>
              <w:pStyle w:val="TAC"/>
              <w:rPr>
                <w:lang w:val="sv-SE"/>
              </w:rPr>
            </w:pPr>
          </w:p>
        </w:tc>
        <w:tc>
          <w:tcPr>
            <w:tcW w:w="992" w:type="dxa"/>
            <w:vMerge w:val="restart"/>
            <w:vAlign w:val="center"/>
            <w:hideMark/>
          </w:tcPr>
          <w:p w14:paraId="396958D1" w14:textId="77777777" w:rsidR="00DF2899" w:rsidRPr="000C792B" w:rsidRDefault="00DF2899" w:rsidP="00C80E92">
            <w:pPr>
              <w:pStyle w:val="TAC"/>
              <w:rPr>
                <w:lang w:val="sv-SE" w:eastAsia="zh-CN"/>
              </w:rPr>
            </w:pPr>
            <w:r w:rsidRPr="000C792B">
              <w:rPr>
                <w:lang w:val="sv-SE" w:eastAsia="zh-CN"/>
              </w:rPr>
              <w:t xml:space="preserve">30 </w:t>
            </w:r>
          </w:p>
        </w:tc>
        <w:tc>
          <w:tcPr>
            <w:tcW w:w="1134" w:type="dxa"/>
            <w:vMerge w:val="restart"/>
            <w:vAlign w:val="center"/>
            <w:hideMark/>
          </w:tcPr>
          <w:p w14:paraId="19810AAB" w14:textId="77777777" w:rsidR="00DF2899" w:rsidRPr="000C792B" w:rsidRDefault="00DF2899" w:rsidP="00C80E92">
            <w:pPr>
              <w:pStyle w:val="TAC"/>
            </w:pPr>
            <w:r w:rsidRPr="000C792B">
              <w:t>≥ 24</w:t>
            </w:r>
          </w:p>
        </w:tc>
        <w:tc>
          <w:tcPr>
            <w:tcW w:w="1367" w:type="dxa"/>
            <w:vMerge w:val="restart"/>
            <w:vAlign w:val="center"/>
            <w:hideMark/>
          </w:tcPr>
          <w:p w14:paraId="0682F334" w14:textId="77777777" w:rsidR="00DF2899" w:rsidRPr="000C792B" w:rsidRDefault="00DF2899"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B8C464" w14:textId="77777777" w:rsidR="00DF2899" w:rsidRPr="000C792B" w:rsidRDefault="00DF2899" w:rsidP="00C80E92">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31A81" w14:textId="77777777" w:rsidR="00DF2899" w:rsidRPr="000C792B" w:rsidRDefault="00DF2899" w:rsidP="00C80E92">
            <w:pPr>
              <w:pStyle w:val="TAC"/>
            </w:pPr>
            <w:r>
              <w:t>-123.5</w:t>
            </w:r>
          </w:p>
        </w:tc>
        <w:tc>
          <w:tcPr>
            <w:tcW w:w="1275" w:type="dxa"/>
            <w:vAlign w:val="center"/>
            <w:hideMark/>
          </w:tcPr>
          <w:p w14:paraId="762C8919" w14:textId="77777777" w:rsidR="00DF2899" w:rsidRPr="000C792B" w:rsidRDefault="00DF2899" w:rsidP="00C80E92">
            <w:pPr>
              <w:pStyle w:val="TAC"/>
            </w:pPr>
            <w:r w:rsidRPr="000C792B">
              <w:rPr>
                <w:lang w:eastAsia="zh-CN"/>
              </w:rPr>
              <w:t>-50</w:t>
            </w:r>
          </w:p>
        </w:tc>
      </w:tr>
      <w:tr w:rsidR="00DF2899" w:rsidRPr="000C792B" w14:paraId="011A252F" w14:textId="77777777" w:rsidTr="00C80E92">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4B2B52B8" w14:textId="77777777" w:rsidR="00DF2899" w:rsidRPr="000C792B" w:rsidRDefault="00DF2899" w:rsidP="00C80E92">
            <w:pPr>
              <w:pStyle w:val="TAC"/>
              <w:rPr>
                <w:lang w:eastAsia="zh-CN"/>
              </w:rPr>
            </w:pPr>
          </w:p>
        </w:tc>
        <w:tc>
          <w:tcPr>
            <w:tcW w:w="1163" w:type="dxa"/>
            <w:vMerge/>
            <w:vAlign w:val="center"/>
            <w:hideMark/>
          </w:tcPr>
          <w:p w14:paraId="58112F1D" w14:textId="77777777" w:rsidR="00DF2899" w:rsidRPr="000C792B" w:rsidRDefault="00DF2899" w:rsidP="00C80E92">
            <w:pPr>
              <w:pStyle w:val="TAC"/>
              <w:rPr>
                <w:lang w:val="sv-SE"/>
              </w:rPr>
            </w:pPr>
          </w:p>
        </w:tc>
        <w:tc>
          <w:tcPr>
            <w:tcW w:w="992" w:type="dxa"/>
            <w:vMerge/>
            <w:vAlign w:val="center"/>
            <w:hideMark/>
          </w:tcPr>
          <w:p w14:paraId="2649564F" w14:textId="77777777" w:rsidR="00DF2899" w:rsidRPr="000C792B" w:rsidRDefault="00DF2899" w:rsidP="00C80E92">
            <w:pPr>
              <w:pStyle w:val="TAC"/>
              <w:rPr>
                <w:lang w:val="sv-SE" w:eastAsia="zh-CN"/>
              </w:rPr>
            </w:pPr>
          </w:p>
        </w:tc>
        <w:tc>
          <w:tcPr>
            <w:tcW w:w="1134" w:type="dxa"/>
            <w:vMerge/>
            <w:vAlign w:val="center"/>
            <w:hideMark/>
          </w:tcPr>
          <w:p w14:paraId="6680E851" w14:textId="77777777" w:rsidR="00DF2899" w:rsidRPr="000C792B" w:rsidRDefault="00DF2899" w:rsidP="00C80E92">
            <w:pPr>
              <w:pStyle w:val="TAC"/>
            </w:pPr>
          </w:p>
        </w:tc>
        <w:tc>
          <w:tcPr>
            <w:tcW w:w="1367" w:type="dxa"/>
            <w:vMerge/>
            <w:vAlign w:val="center"/>
            <w:hideMark/>
          </w:tcPr>
          <w:p w14:paraId="7A5D6089" w14:textId="77777777" w:rsidR="00DF2899" w:rsidRPr="000C792B" w:rsidRDefault="00DF2899"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4D644C" w14:textId="77777777" w:rsidR="00DF2899" w:rsidRPr="000C792B" w:rsidRDefault="00DF2899" w:rsidP="00C80E92">
            <w:pPr>
              <w:pStyle w:val="TAC"/>
            </w:pPr>
            <w:r>
              <w:t>NR_</w:t>
            </w:r>
            <w:r w:rsidRPr="00C46137">
              <w:t>TDD</w:t>
            </w:r>
            <w:r>
              <w:t>_FR1_</w:t>
            </w:r>
            <w:r w:rsidRPr="00C46137">
              <w:t>J</w:t>
            </w:r>
          </w:p>
        </w:tc>
        <w:tc>
          <w:tcPr>
            <w:tcW w:w="1134" w:type="dxa"/>
            <w:tcBorders>
              <w:top w:val="single" w:sz="4" w:space="0" w:color="auto"/>
              <w:left w:val="single" w:sz="4" w:space="0" w:color="auto"/>
              <w:bottom w:val="single" w:sz="4" w:space="0" w:color="auto"/>
              <w:right w:val="single" w:sz="4" w:space="0" w:color="auto"/>
            </w:tcBorders>
            <w:hideMark/>
          </w:tcPr>
          <w:p w14:paraId="130DB39E" w14:textId="77777777" w:rsidR="00DF2899" w:rsidRPr="000C792B" w:rsidRDefault="00DF2899" w:rsidP="00C80E92">
            <w:pPr>
              <w:pStyle w:val="TAC"/>
            </w:pPr>
            <w:r>
              <w:t>-119.5</w:t>
            </w:r>
          </w:p>
        </w:tc>
        <w:tc>
          <w:tcPr>
            <w:tcW w:w="1275" w:type="dxa"/>
            <w:hideMark/>
          </w:tcPr>
          <w:p w14:paraId="0FB07F8E" w14:textId="77777777" w:rsidR="00DF2899" w:rsidRPr="000C792B" w:rsidRDefault="00DF2899" w:rsidP="00C80E92">
            <w:pPr>
              <w:pStyle w:val="TAC"/>
            </w:pPr>
            <w:r w:rsidRPr="000C792B">
              <w:rPr>
                <w:lang w:eastAsia="zh-CN"/>
              </w:rPr>
              <w:t>-50</w:t>
            </w:r>
          </w:p>
        </w:tc>
      </w:tr>
      <w:tr w:rsidR="00DF2899" w:rsidRPr="000C792B" w14:paraId="7E603B48"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tcPr>
          <w:p w14:paraId="63113132" w14:textId="77777777" w:rsidR="00DF2899" w:rsidRPr="000C792B" w:rsidRDefault="00DF2899" w:rsidP="00C80E92">
            <w:pPr>
              <w:pStyle w:val="TAC"/>
              <w:rPr>
                <w:lang w:eastAsia="zh-CN"/>
              </w:rPr>
            </w:pPr>
            <w:r>
              <w:rPr>
                <w:lang w:eastAsia="zh-CN"/>
              </w:rPr>
              <w:t>TBD</w:t>
            </w:r>
          </w:p>
        </w:tc>
        <w:tc>
          <w:tcPr>
            <w:tcW w:w="1163" w:type="dxa"/>
            <w:vMerge/>
            <w:vAlign w:val="center"/>
          </w:tcPr>
          <w:p w14:paraId="2599430D" w14:textId="77777777" w:rsidR="00DF2899" w:rsidRPr="000C792B" w:rsidRDefault="00DF2899" w:rsidP="00C80E92">
            <w:pPr>
              <w:pStyle w:val="TAC"/>
              <w:rPr>
                <w:lang w:val="sv-SE"/>
              </w:rPr>
            </w:pPr>
          </w:p>
        </w:tc>
        <w:tc>
          <w:tcPr>
            <w:tcW w:w="992" w:type="dxa"/>
            <w:vMerge/>
            <w:vAlign w:val="center"/>
          </w:tcPr>
          <w:p w14:paraId="03AE20A5" w14:textId="77777777" w:rsidR="00DF2899" w:rsidRPr="000C792B" w:rsidRDefault="00DF2899" w:rsidP="00C80E92">
            <w:pPr>
              <w:pStyle w:val="TAC"/>
              <w:rPr>
                <w:lang w:val="sv-SE" w:eastAsia="zh-CN"/>
              </w:rPr>
            </w:pPr>
          </w:p>
        </w:tc>
        <w:tc>
          <w:tcPr>
            <w:tcW w:w="1134" w:type="dxa"/>
            <w:vAlign w:val="center"/>
          </w:tcPr>
          <w:p w14:paraId="4A270207" w14:textId="77777777" w:rsidR="00DF2899" w:rsidRPr="000C792B" w:rsidRDefault="00DF2899" w:rsidP="00C80E92">
            <w:pPr>
              <w:pStyle w:val="TAC"/>
            </w:pPr>
            <w:r>
              <w:t>&gt;48</w:t>
            </w:r>
          </w:p>
        </w:tc>
        <w:tc>
          <w:tcPr>
            <w:tcW w:w="1367" w:type="dxa"/>
            <w:vAlign w:val="center"/>
          </w:tcPr>
          <w:p w14:paraId="5585A733" w14:textId="77777777" w:rsidR="00DF2899" w:rsidRPr="000C792B" w:rsidRDefault="00DF2899" w:rsidP="00C80E92">
            <w:pPr>
              <w:pStyle w:val="TAC"/>
            </w:pPr>
            <w:r w:rsidRPr="000C792B">
              <w:t>≥ 1</w:t>
            </w:r>
          </w:p>
        </w:tc>
        <w:tc>
          <w:tcPr>
            <w:tcW w:w="2040" w:type="dxa"/>
            <w:vAlign w:val="center"/>
          </w:tcPr>
          <w:p w14:paraId="036C3582" w14:textId="77777777" w:rsidR="00DF2899" w:rsidRPr="000C792B" w:rsidRDefault="00DF2899" w:rsidP="00C80E92">
            <w:pPr>
              <w:pStyle w:val="TAC"/>
              <w:rPr>
                <w:lang w:eastAsia="zh-CN"/>
              </w:rPr>
            </w:pPr>
            <w:r w:rsidRPr="000C792B">
              <w:t xml:space="preserve">Note </w:t>
            </w:r>
            <w:r>
              <w:t>5</w:t>
            </w:r>
          </w:p>
        </w:tc>
        <w:tc>
          <w:tcPr>
            <w:tcW w:w="1134" w:type="dxa"/>
            <w:vAlign w:val="center"/>
          </w:tcPr>
          <w:p w14:paraId="694D77DE" w14:textId="77777777" w:rsidR="00DF2899" w:rsidRPr="000C792B" w:rsidRDefault="00DF2899" w:rsidP="00C80E92">
            <w:pPr>
              <w:pStyle w:val="TAC"/>
            </w:pPr>
            <w:r w:rsidRPr="000C792B">
              <w:t xml:space="preserve">Note </w:t>
            </w:r>
            <w:r>
              <w:t>5</w:t>
            </w:r>
          </w:p>
        </w:tc>
        <w:tc>
          <w:tcPr>
            <w:tcW w:w="1275" w:type="dxa"/>
            <w:vAlign w:val="center"/>
          </w:tcPr>
          <w:p w14:paraId="5BFC6FF7" w14:textId="77777777" w:rsidR="00DF2899" w:rsidRPr="000C792B" w:rsidRDefault="00DF2899" w:rsidP="00C80E92">
            <w:pPr>
              <w:pStyle w:val="TAC"/>
              <w:rPr>
                <w:lang w:eastAsia="zh-CN"/>
              </w:rPr>
            </w:pPr>
            <w:r w:rsidRPr="000C792B">
              <w:t xml:space="preserve">Note </w:t>
            </w:r>
            <w:r>
              <w:t>5</w:t>
            </w:r>
          </w:p>
        </w:tc>
      </w:tr>
      <w:tr w:rsidR="00DF2899" w:rsidRPr="000C792B" w14:paraId="5889A0DF" w14:textId="77777777" w:rsidTr="00C80E9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CCF3038" w14:textId="77777777" w:rsidR="00DF2899" w:rsidRPr="000C792B" w:rsidRDefault="00DF2899" w:rsidP="00C80E92">
            <w:pPr>
              <w:pStyle w:val="TAC"/>
              <w:rPr>
                <w:lang w:eastAsia="zh-CN"/>
              </w:rPr>
            </w:pPr>
            <w:r>
              <w:rPr>
                <w:lang w:eastAsia="zh-CN"/>
              </w:rPr>
              <w:t>TBD</w:t>
            </w:r>
          </w:p>
        </w:tc>
        <w:tc>
          <w:tcPr>
            <w:tcW w:w="1163" w:type="dxa"/>
            <w:vMerge/>
            <w:vAlign w:val="center"/>
          </w:tcPr>
          <w:p w14:paraId="43799FF2" w14:textId="77777777" w:rsidR="00DF2899" w:rsidRPr="000C792B" w:rsidRDefault="00DF2899" w:rsidP="00C80E92">
            <w:pPr>
              <w:pStyle w:val="TAC"/>
              <w:rPr>
                <w:lang w:val="sv-SE"/>
              </w:rPr>
            </w:pPr>
          </w:p>
        </w:tc>
        <w:tc>
          <w:tcPr>
            <w:tcW w:w="992" w:type="dxa"/>
            <w:vMerge w:val="restart"/>
            <w:vAlign w:val="center"/>
          </w:tcPr>
          <w:p w14:paraId="2BF9EB52" w14:textId="77777777" w:rsidR="00DF2899" w:rsidRPr="000C792B" w:rsidRDefault="00DF2899" w:rsidP="00C80E92">
            <w:pPr>
              <w:pStyle w:val="TAC"/>
              <w:rPr>
                <w:lang w:val="sv-SE" w:eastAsia="zh-CN"/>
              </w:rPr>
            </w:pPr>
            <w:r>
              <w:rPr>
                <w:lang w:val="sv-SE" w:eastAsia="zh-CN"/>
              </w:rPr>
              <w:t>60</w:t>
            </w:r>
          </w:p>
        </w:tc>
        <w:tc>
          <w:tcPr>
            <w:tcW w:w="1134" w:type="dxa"/>
            <w:vMerge w:val="restart"/>
            <w:vAlign w:val="center"/>
          </w:tcPr>
          <w:p w14:paraId="2DC56B8D" w14:textId="77777777" w:rsidR="00DF2899" w:rsidRPr="000C792B" w:rsidRDefault="00DF2899" w:rsidP="00C80E92">
            <w:pPr>
              <w:pStyle w:val="TAC"/>
            </w:pPr>
            <w:r w:rsidRPr="000C792B">
              <w:t>≥ 24</w:t>
            </w:r>
          </w:p>
        </w:tc>
        <w:tc>
          <w:tcPr>
            <w:tcW w:w="1367" w:type="dxa"/>
            <w:vMerge w:val="restart"/>
            <w:vAlign w:val="center"/>
          </w:tcPr>
          <w:p w14:paraId="09BBD3FF" w14:textId="77777777" w:rsidR="00DF2899" w:rsidRPr="000C792B" w:rsidRDefault="00DF2899"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05C093F7" w14:textId="77777777" w:rsidR="00DF2899" w:rsidRPr="000C792B" w:rsidRDefault="00DF2899" w:rsidP="00C80E92">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47F9124B" w14:textId="77777777" w:rsidR="00DF2899" w:rsidRPr="000C792B" w:rsidRDefault="00DF2899" w:rsidP="00C80E92">
            <w:pPr>
              <w:pStyle w:val="TAC"/>
            </w:pPr>
            <w:r>
              <w:t>-120.5</w:t>
            </w:r>
          </w:p>
        </w:tc>
        <w:tc>
          <w:tcPr>
            <w:tcW w:w="1275" w:type="dxa"/>
            <w:vAlign w:val="center"/>
          </w:tcPr>
          <w:p w14:paraId="393F9D7D" w14:textId="77777777" w:rsidR="00DF2899" w:rsidRPr="000C792B" w:rsidRDefault="00DF2899" w:rsidP="00C80E92">
            <w:pPr>
              <w:pStyle w:val="TAC"/>
            </w:pPr>
            <w:r w:rsidRPr="000C792B">
              <w:rPr>
                <w:lang w:eastAsia="zh-CN"/>
              </w:rPr>
              <w:t>-50</w:t>
            </w:r>
          </w:p>
        </w:tc>
      </w:tr>
      <w:tr w:rsidR="00DF2899" w:rsidRPr="000C792B" w14:paraId="50553D4D" w14:textId="77777777" w:rsidTr="00C80E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ED6A66" w14:textId="77777777" w:rsidR="00DF2899" w:rsidRPr="000C792B" w:rsidRDefault="00DF2899" w:rsidP="00C80E92">
            <w:pPr>
              <w:pStyle w:val="TAC"/>
              <w:rPr>
                <w:lang w:eastAsia="zh-CN"/>
              </w:rPr>
            </w:pPr>
          </w:p>
        </w:tc>
        <w:tc>
          <w:tcPr>
            <w:tcW w:w="1163" w:type="dxa"/>
            <w:vMerge/>
            <w:vAlign w:val="center"/>
          </w:tcPr>
          <w:p w14:paraId="5917874C" w14:textId="77777777" w:rsidR="00DF2899" w:rsidRPr="000C792B" w:rsidRDefault="00DF2899" w:rsidP="00C80E92">
            <w:pPr>
              <w:pStyle w:val="TAC"/>
              <w:rPr>
                <w:lang w:val="sv-SE"/>
              </w:rPr>
            </w:pPr>
          </w:p>
        </w:tc>
        <w:tc>
          <w:tcPr>
            <w:tcW w:w="992" w:type="dxa"/>
            <w:vMerge/>
            <w:vAlign w:val="center"/>
          </w:tcPr>
          <w:p w14:paraId="76AE49F2" w14:textId="77777777" w:rsidR="00DF2899" w:rsidRPr="000C792B" w:rsidRDefault="00DF2899" w:rsidP="00C80E92">
            <w:pPr>
              <w:pStyle w:val="TAC"/>
              <w:rPr>
                <w:lang w:val="sv-SE" w:eastAsia="zh-CN"/>
              </w:rPr>
            </w:pPr>
          </w:p>
        </w:tc>
        <w:tc>
          <w:tcPr>
            <w:tcW w:w="1134" w:type="dxa"/>
            <w:vMerge/>
            <w:vAlign w:val="center"/>
          </w:tcPr>
          <w:p w14:paraId="1757B2DE" w14:textId="77777777" w:rsidR="00DF2899" w:rsidRPr="000C792B" w:rsidRDefault="00DF2899" w:rsidP="00C80E92">
            <w:pPr>
              <w:pStyle w:val="TAC"/>
            </w:pPr>
          </w:p>
        </w:tc>
        <w:tc>
          <w:tcPr>
            <w:tcW w:w="1367" w:type="dxa"/>
            <w:vMerge/>
            <w:vAlign w:val="center"/>
          </w:tcPr>
          <w:p w14:paraId="1A759C22" w14:textId="77777777" w:rsidR="00DF2899" w:rsidRPr="000C792B" w:rsidRDefault="00DF2899"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CF381A5" w14:textId="77777777" w:rsidR="00DF2899" w:rsidRPr="000C792B" w:rsidRDefault="00DF2899" w:rsidP="00C80E92">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14C160C0" w14:textId="77777777" w:rsidR="00DF2899" w:rsidRPr="000C792B" w:rsidRDefault="00DF2899" w:rsidP="00C80E92">
            <w:pPr>
              <w:pStyle w:val="TAC"/>
            </w:pPr>
            <w:r>
              <w:t>-116.5</w:t>
            </w:r>
          </w:p>
        </w:tc>
        <w:tc>
          <w:tcPr>
            <w:tcW w:w="1275" w:type="dxa"/>
          </w:tcPr>
          <w:p w14:paraId="59A95601" w14:textId="77777777" w:rsidR="00DF2899" w:rsidRPr="000C792B" w:rsidRDefault="00DF2899" w:rsidP="00C80E92">
            <w:pPr>
              <w:pStyle w:val="TAC"/>
            </w:pPr>
            <w:r w:rsidRPr="000C792B">
              <w:rPr>
                <w:lang w:eastAsia="zh-CN"/>
              </w:rPr>
              <w:t>-50</w:t>
            </w:r>
          </w:p>
        </w:tc>
      </w:tr>
      <w:tr w:rsidR="00DF2899" w:rsidRPr="000C792B" w14:paraId="3BFC0EB8"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tcPr>
          <w:p w14:paraId="711DA41D" w14:textId="77777777" w:rsidR="00DF2899" w:rsidRPr="000C792B" w:rsidRDefault="00DF2899" w:rsidP="00C80E92">
            <w:pPr>
              <w:pStyle w:val="TAC"/>
              <w:rPr>
                <w:lang w:eastAsia="zh-CN"/>
              </w:rPr>
            </w:pPr>
            <w:r>
              <w:rPr>
                <w:lang w:eastAsia="zh-CN"/>
              </w:rPr>
              <w:t>TBD</w:t>
            </w:r>
          </w:p>
        </w:tc>
        <w:tc>
          <w:tcPr>
            <w:tcW w:w="1163" w:type="dxa"/>
            <w:vMerge/>
            <w:vAlign w:val="center"/>
          </w:tcPr>
          <w:p w14:paraId="192DD104" w14:textId="77777777" w:rsidR="00DF2899" w:rsidRPr="000C792B" w:rsidRDefault="00DF2899" w:rsidP="00C80E92">
            <w:pPr>
              <w:pStyle w:val="TAC"/>
              <w:rPr>
                <w:lang w:val="sv-SE"/>
              </w:rPr>
            </w:pPr>
          </w:p>
        </w:tc>
        <w:tc>
          <w:tcPr>
            <w:tcW w:w="992" w:type="dxa"/>
            <w:vMerge/>
            <w:vAlign w:val="center"/>
          </w:tcPr>
          <w:p w14:paraId="0DB85043" w14:textId="77777777" w:rsidR="00DF2899" w:rsidRPr="000C792B" w:rsidRDefault="00DF2899" w:rsidP="00C80E92">
            <w:pPr>
              <w:pStyle w:val="TAC"/>
              <w:rPr>
                <w:lang w:val="sv-SE" w:eastAsia="zh-CN"/>
              </w:rPr>
            </w:pPr>
          </w:p>
        </w:tc>
        <w:tc>
          <w:tcPr>
            <w:tcW w:w="1134" w:type="dxa"/>
            <w:vAlign w:val="center"/>
          </w:tcPr>
          <w:p w14:paraId="72EBCA97" w14:textId="77777777" w:rsidR="00DF2899" w:rsidRPr="000C792B" w:rsidRDefault="00DF2899" w:rsidP="00C80E92">
            <w:pPr>
              <w:pStyle w:val="TAC"/>
            </w:pPr>
            <w:r>
              <w:t>&gt;48</w:t>
            </w:r>
          </w:p>
        </w:tc>
        <w:tc>
          <w:tcPr>
            <w:tcW w:w="1367" w:type="dxa"/>
            <w:vAlign w:val="center"/>
          </w:tcPr>
          <w:p w14:paraId="5AC80228" w14:textId="77777777" w:rsidR="00DF2899" w:rsidRPr="000C792B" w:rsidRDefault="00DF2899" w:rsidP="00C80E92">
            <w:pPr>
              <w:pStyle w:val="TAC"/>
            </w:pPr>
            <w:r w:rsidRPr="000C792B">
              <w:t>≥ 1</w:t>
            </w:r>
          </w:p>
        </w:tc>
        <w:tc>
          <w:tcPr>
            <w:tcW w:w="2040" w:type="dxa"/>
            <w:vAlign w:val="center"/>
          </w:tcPr>
          <w:p w14:paraId="4607A9BF" w14:textId="77777777" w:rsidR="00DF2899" w:rsidRPr="000C792B" w:rsidRDefault="00DF2899" w:rsidP="00C80E92">
            <w:pPr>
              <w:pStyle w:val="TAC"/>
            </w:pPr>
            <w:r w:rsidRPr="000C792B">
              <w:t xml:space="preserve">Note </w:t>
            </w:r>
            <w:r>
              <w:t>5</w:t>
            </w:r>
          </w:p>
        </w:tc>
        <w:tc>
          <w:tcPr>
            <w:tcW w:w="1134" w:type="dxa"/>
            <w:vAlign w:val="center"/>
          </w:tcPr>
          <w:p w14:paraId="2F07EFD6" w14:textId="77777777" w:rsidR="00DF2899" w:rsidRPr="000C792B" w:rsidRDefault="00DF2899" w:rsidP="00C80E92">
            <w:pPr>
              <w:pStyle w:val="TAC"/>
            </w:pPr>
            <w:r w:rsidRPr="000C792B">
              <w:t xml:space="preserve">Note </w:t>
            </w:r>
            <w:r>
              <w:t>5</w:t>
            </w:r>
          </w:p>
        </w:tc>
        <w:tc>
          <w:tcPr>
            <w:tcW w:w="1275" w:type="dxa"/>
            <w:vAlign w:val="center"/>
          </w:tcPr>
          <w:p w14:paraId="5E88AA59" w14:textId="77777777" w:rsidR="00DF2899" w:rsidRPr="000C792B" w:rsidRDefault="00DF2899" w:rsidP="00C80E92">
            <w:pPr>
              <w:pStyle w:val="TAC"/>
            </w:pPr>
            <w:r w:rsidRPr="000C792B">
              <w:t xml:space="preserve">Note </w:t>
            </w:r>
            <w:r>
              <w:t>5</w:t>
            </w:r>
          </w:p>
        </w:tc>
      </w:tr>
      <w:tr w:rsidR="00DF2899" w:rsidRPr="000C792B" w14:paraId="4AEF6964" w14:textId="77777777" w:rsidTr="00C80E92">
        <w:trPr>
          <w:jc w:val="center"/>
        </w:trPr>
        <w:tc>
          <w:tcPr>
            <w:tcW w:w="10064" w:type="dxa"/>
            <w:gridSpan w:val="8"/>
            <w:vAlign w:val="center"/>
            <w:hideMark/>
          </w:tcPr>
          <w:p w14:paraId="4FCD8262" w14:textId="77777777" w:rsidR="00DF2899" w:rsidRPr="000C792B" w:rsidRDefault="00DF2899" w:rsidP="00C80E92">
            <w:pPr>
              <w:pStyle w:val="TAN"/>
            </w:pPr>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p>
          <w:p w14:paraId="1A0FC5C4" w14:textId="77777777" w:rsidR="00DF2899" w:rsidRPr="000C792B" w:rsidRDefault="00DF2899" w:rsidP="00C80E92">
            <w:pPr>
              <w:pStyle w:val="TAN"/>
            </w:pPr>
            <w:r w:rsidRPr="000C792B">
              <w:t>N</w:t>
            </w:r>
            <w:r w:rsidRPr="000C792B">
              <w:rPr>
                <w:lang w:eastAsia="zh-CN"/>
              </w:rPr>
              <w:t>OTE</w:t>
            </w:r>
            <w:r w:rsidRPr="000C792B">
              <w:t xml:space="preserve"> </w:t>
            </w:r>
            <w:r>
              <w:t>2</w:t>
            </w:r>
            <w:r w:rsidRPr="000C792B">
              <w:t>:</w:t>
            </w:r>
            <w:r w:rsidRPr="000C792B">
              <w:tab/>
              <w:t>Io is assumed to have constant EPRE across the bandwidth.</w:t>
            </w:r>
          </w:p>
          <w:p w14:paraId="6A22B3B6" w14:textId="77777777" w:rsidR="00DF2899" w:rsidRPr="000C792B" w:rsidRDefault="00DF2899" w:rsidP="00C80E92">
            <w:pPr>
              <w:pStyle w:val="TAN"/>
            </w:pPr>
            <w:r w:rsidRPr="000C792B">
              <w:t>N</w:t>
            </w:r>
            <w:r w:rsidRPr="000C792B">
              <w:rPr>
                <w:lang w:eastAsia="zh-CN"/>
              </w:rPr>
              <w:t>OTE</w:t>
            </w:r>
            <w:r w:rsidRPr="000C792B">
              <w:t xml:space="preserve"> </w:t>
            </w:r>
            <w:r>
              <w:t>3</w:t>
            </w:r>
            <w:r w:rsidRPr="000C792B">
              <w:t>:</w:t>
            </w:r>
            <w:r w:rsidRPr="000C792B">
              <w:tab/>
              <w:t>NR operating band groups in FR1 are as defined in clause 3.5.2.</w:t>
            </w:r>
          </w:p>
          <w:p w14:paraId="50554035" w14:textId="77777777" w:rsidR="00DF2899" w:rsidRPr="000C792B" w:rsidRDefault="00DF2899" w:rsidP="00C80E92">
            <w:pPr>
              <w:pStyle w:val="TAN"/>
            </w:pPr>
            <w:r w:rsidRPr="000C792B">
              <w:t>N</w:t>
            </w:r>
            <w:r w:rsidRPr="000C792B">
              <w:rPr>
                <w:lang w:eastAsia="zh-CN"/>
              </w:rPr>
              <w:t>OTE</w:t>
            </w:r>
            <w:r w:rsidRPr="000C792B">
              <w:t xml:space="preserve"> </w:t>
            </w:r>
            <w:r>
              <w:t>4</w:t>
            </w:r>
            <w:r w:rsidRPr="000C792B">
              <w:t>:</w:t>
            </w:r>
            <w:r w:rsidRPr="000C792B">
              <w:tab/>
              <w:t>Tc is the basic timing unit defined in TS 38.211 [6].</w:t>
            </w:r>
          </w:p>
          <w:p w14:paraId="718D0B17" w14:textId="77777777" w:rsidR="00DF2899" w:rsidRPr="000C792B" w:rsidRDefault="00DF2899" w:rsidP="00C80E92">
            <w:pPr>
              <w:pStyle w:val="TAN"/>
            </w:pPr>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p>
        </w:tc>
      </w:tr>
    </w:tbl>
    <w:p w14:paraId="4D8A53E8" w14:textId="77777777" w:rsidR="00DF2899" w:rsidRPr="0088219E" w:rsidRDefault="00DF2899" w:rsidP="00DF2899">
      <w:pPr>
        <w:ind w:left="360"/>
      </w:pPr>
    </w:p>
    <w:p w14:paraId="4182C340" w14:textId="00CD2375" w:rsidR="0088219E" w:rsidRDefault="0088219E" w:rsidP="0088219E">
      <w:pPr>
        <w:pStyle w:val="Heading2"/>
        <w:rPr>
          <w:lang w:val="en-GB"/>
        </w:rPr>
      </w:pPr>
      <w:r w:rsidRPr="00E1340D">
        <w:rPr>
          <w:lang w:val="en-GB"/>
        </w:rPr>
        <w:t>Test cases for SL positioning measurements</w:t>
      </w:r>
    </w:p>
    <w:p w14:paraId="54C1710A" w14:textId="5F8729DB" w:rsidR="00673143" w:rsidRPr="00575BD2" w:rsidRDefault="00454047" w:rsidP="00454047">
      <w:pPr>
        <w:pStyle w:val="ListParagraph"/>
        <w:numPr>
          <w:ilvl w:val="0"/>
          <w:numId w:val="25"/>
        </w:numPr>
        <w:jc w:val="both"/>
      </w:pPr>
      <w:r w:rsidRPr="00454047">
        <w:rPr>
          <w:b/>
          <w:bCs/>
          <w:i/>
          <w:iCs/>
          <w:sz w:val="22"/>
          <w:szCs w:val="22"/>
          <w:u w:val="single"/>
          <w:lang w:val="en-GB"/>
        </w:rPr>
        <w:t xml:space="preserve">Proposal </w:t>
      </w:r>
      <w:r>
        <w:rPr>
          <w:b/>
          <w:bCs/>
          <w:i/>
          <w:iCs/>
          <w:sz w:val="22"/>
          <w:szCs w:val="22"/>
          <w:u w:val="single"/>
          <w:lang w:val="en-GB"/>
        </w:rPr>
        <w:t>7</w:t>
      </w:r>
      <w:r w:rsidRPr="00454047">
        <w:rPr>
          <w:b/>
          <w:bCs/>
          <w:i/>
          <w:iCs/>
          <w:sz w:val="22"/>
          <w:szCs w:val="22"/>
          <w:u w:val="single"/>
          <w:lang w:val="en-GB"/>
        </w:rPr>
        <w:t xml:space="preserve"> (test cases)</w:t>
      </w:r>
      <w:r w:rsidRPr="00454047">
        <w:rPr>
          <w:i/>
          <w:iCs/>
          <w:sz w:val="22"/>
          <w:szCs w:val="22"/>
          <w:lang w:val="en-GB"/>
        </w:rPr>
        <w:t>:</w:t>
      </w:r>
      <w:r w:rsidR="00575BD2">
        <w:rPr>
          <w:i/>
          <w:iCs/>
          <w:sz w:val="22"/>
          <w:szCs w:val="22"/>
          <w:lang w:val="en-GB"/>
        </w:rPr>
        <w:t xml:space="preserve">SL positioning test cases are defined for 3 general NR </w:t>
      </w:r>
      <w:proofErr w:type="spellStart"/>
      <w:r w:rsidR="00575BD2">
        <w:rPr>
          <w:i/>
          <w:iCs/>
          <w:sz w:val="22"/>
          <w:szCs w:val="22"/>
          <w:lang w:val="en-GB"/>
        </w:rPr>
        <w:t>Uu</w:t>
      </w:r>
      <w:proofErr w:type="spellEnd"/>
      <w:r w:rsidR="00575BD2">
        <w:rPr>
          <w:i/>
          <w:iCs/>
          <w:sz w:val="22"/>
          <w:szCs w:val="22"/>
          <w:lang w:val="en-GB"/>
        </w:rPr>
        <w:t xml:space="preserve">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75BD2" w14:paraId="5A18D415"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60279A3D" w14:textId="4A9D3911" w:rsidR="00575BD2" w:rsidRDefault="00241B89" w:rsidP="00C80E92">
            <w:pPr>
              <w:pStyle w:val="TAH"/>
              <w:rPr>
                <w:lang w:val="en-US"/>
              </w:rPr>
            </w:pPr>
            <w:r>
              <w:rPr>
                <w:lang w:val="en-US"/>
              </w:rPr>
              <w:t xml:space="preserve">NR </w:t>
            </w:r>
            <w:proofErr w:type="spellStart"/>
            <w:r>
              <w:rPr>
                <w:lang w:val="en-US"/>
              </w:rPr>
              <w:t>Uu</w:t>
            </w:r>
            <w:proofErr w:type="spellEnd"/>
            <w:r>
              <w:rPr>
                <w:lang w:val="en-US"/>
              </w:rPr>
              <w:t xml:space="preserve"> c</w:t>
            </w:r>
            <w:r w:rsidR="00575BD2">
              <w:rPr>
                <w:lang w:val="en-US"/>
              </w:rPr>
              <w:t>onfiguration</w:t>
            </w:r>
          </w:p>
        </w:tc>
        <w:tc>
          <w:tcPr>
            <w:tcW w:w="7010" w:type="dxa"/>
            <w:tcBorders>
              <w:top w:val="single" w:sz="4" w:space="0" w:color="auto"/>
              <w:left w:val="single" w:sz="4" w:space="0" w:color="auto"/>
              <w:bottom w:val="single" w:sz="4" w:space="0" w:color="auto"/>
              <w:right w:val="single" w:sz="4" w:space="0" w:color="auto"/>
            </w:tcBorders>
            <w:hideMark/>
          </w:tcPr>
          <w:p w14:paraId="6A55011E" w14:textId="77777777" w:rsidR="00575BD2" w:rsidRDefault="00575BD2" w:rsidP="00C80E92">
            <w:pPr>
              <w:pStyle w:val="TAH"/>
              <w:rPr>
                <w:lang w:val="en-US"/>
              </w:rPr>
            </w:pPr>
            <w:r>
              <w:rPr>
                <w:lang w:val="en-US"/>
              </w:rPr>
              <w:t>Description</w:t>
            </w:r>
          </w:p>
        </w:tc>
      </w:tr>
      <w:tr w:rsidR="00575BD2" w:rsidRPr="008A1600" w14:paraId="45265269"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058D10F5" w14:textId="77777777" w:rsidR="00575BD2" w:rsidRPr="008A1600" w:rsidRDefault="00575BD2" w:rsidP="00C80E92">
            <w:pPr>
              <w:pStyle w:val="TAL"/>
              <w:rPr>
                <w:lang w:val="en-US"/>
              </w:rPr>
            </w:pPr>
            <w:r w:rsidRPr="008A1600">
              <w:rPr>
                <w:lang w:val="en-US"/>
              </w:rPr>
              <w:t>1</w:t>
            </w:r>
          </w:p>
        </w:tc>
        <w:tc>
          <w:tcPr>
            <w:tcW w:w="7010" w:type="dxa"/>
            <w:tcBorders>
              <w:top w:val="single" w:sz="4" w:space="0" w:color="auto"/>
              <w:left w:val="single" w:sz="4" w:space="0" w:color="auto"/>
              <w:bottom w:val="single" w:sz="4" w:space="0" w:color="auto"/>
              <w:right w:val="single" w:sz="4" w:space="0" w:color="auto"/>
            </w:tcBorders>
            <w:hideMark/>
          </w:tcPr>
          <w:p w14:paraId="0FD04CFD" w14:textId="77777777" w:rsidR="00575BD2" w:rsidRPr="008A1600" w:rsidRDefault="00575BD2"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FDD duplex mode</w:t>
            </w:r>
          </w:p>
        </w:tc>
      </w:tr>
      <w:tr w:rsidR="00575BD2" w:rsidRPr="008A1600" w14:paraId="4AEB5642"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6A347171" w14:textId="77777777" w:rsidR="00575BD2" w:rsidRPr="008A1600" w:rsidRDefault="00575BD2" w:rsidP="00C80E92">
            <w:pPr>
              <w:pStyle w:val="TAL"/>
              <w:rPr>
                <w:lang w:val="en-US"/>
              </w:rPr>
            </w:pPr>
            <w:r w:rsidRPr="008A1600">
              <w:rPr>
                <w:lang w:val="en-US"/>
              </w:rPr>
              <w:t>2</w:t>
            </w:r>
          </w:p>
        </w:tc>
        <w:tc>
          <w:tcPr>
            <w:tcW w:w="7010" w:type="dxa"/>
            <w:tcBorders>
              <w:top w:val="single" w:sz="4" w:space="0" w:color="auto"/>
              <w:left w:val="single" w:sz="4" w:space="0" w:color="auto"/>
              <w:bottom w:val="single" w:sz="4" w:space="0" w:color="auto"/>
              <w:right w:val="single" w:sz="4" w:space="0" w:color="auto"/>
            </w:tcBorders>
            <w:hideMark/>
          </w:tcPr>
          <w:p w14:paraId="78F0DA15" w14:textId="77777777" w:rsidR="00575BD2" w:rsidRPr="008A1600" w:rsidRDefault="00575BD2"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TDD duplex mode</w:t>
            </w:r>
          </w:p>
        </w:tc>
      </w:tr>
      <w:tr w:rsidR="00575BD2" w:rsidRPr="008A1600" w14:paraId="213D9A49"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4158FAEB" w14:textId="77777777" w:rsidR="00575BD2" w:rsidRPr="008A1600" w:rsidRDefault="00575BD2" w:rsidP="00C80E92">
            <w:pPr>
              <w:pStyle w:val="TAL"/>
              <w:rPr>
                <w:lang w:val="en-US"/>
              </w:rPr>
            </w:pPr>
            <w:r w:rsidRPr="008A1600">
              <w:rPr>
                <w:lang w:val="en-US"/>
              </w:rPr>
              <w:t>3</w:t>
            </w:r>
          </w:p>
        </w:tc>
        <w:tc>
          <w:tcPr>
            <w:tcW w:w="7010" w:type="dxa"/>
            <w:tcBorders>
              <w:top w:val="single" w:sz="4" w:space="0" w:color="auto"/>
              <w:left w:val="single" w:sz="4" w:space="0" w:color="auto"/>
              <w:bottom w:val="single" w:sz="4" w:space="0" w:color="auto"/>
              <w:right w:val="single" w:sz="4" w:space="0" w:color="auto"/>
            </w:tcBorders>
            <w:hideMark/>
          </w:tcPr>
          <w:p w14:paraId="0D9ED427" w14:textId="77777777" w:rsidR="00575BD2" w:rsidRPr="008A1600" w:rsidRDefault="00575BD2"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30 kHz SSB SCS, 4</w:t>
            </w:r>
            <w:r w:rsidRPr="008A1600">
              <w:rPr>
                <w:lang w:val="en-US" w:eastAsia="zh-CN"/>
              </w:rPr>
              <w:t>0</w:t>
            </w:r>
            <w:r w:rsidRPr="008A1600">
              <w:rPr>
                <w:lang w:val="en-US"/>
              </w:rPr>
              <w:t xml:space="preserve"> MHz bandwidth, TDD duplex mode</w:t>
            </w:r>
          </w:p>
        </w:tc>
      </w:tr>
    </w:tbl>
    <w:p w14:paraId="254DF5A6" w14:textId="77777777" w:rsidR="00575BD2" w:rsidRDefault="00575BD2" w:rsidP="00575BD2">
      <w:pPr>
        <w:jc w:val="both"/>
      </w:pPr>
    </w:p>
    <w:p w14:paraId="155335D7" w14:textId="28611BB5" w:rsidR="00616891" w:rsidRPr="00575BD2" w:rsidRDefault="00616891" w:rsidP="00616891">
      <w:pPr>
        <w:pStyle w:val="ListParagraph"/>
        <w:numPr>
          <w:ilvl w:val="0"/>
          <w:numId w:val="25"/>
        </w:numPr>
        <w:jc w:val="both"/>
      </w:pPr>
      <w:r w:rsidRPr="00454047">
        <w:rPr>
          <w:b/>
          <w:bCs/>
          <w:i/>
          <w:iCs/>
          <w:sz w:val="22"/>
          <w:szCs w:val="22"/>
          <w:u w:val="single"/>
          <w:lang w:val="en-GB"/>
        </w:rPr>
        <w:t xml:space="preserve">Proposal </w:t>
      </w:r>
      <w:r>
        <w:rPr>
          <w:b/>
          <w:bCs/>
          <w:i/>
          <w:iCs/>
          <w:sz w:val="22"/>
          <w:szCs w:val="22"/>
          <w:u w:val="single"/>
          <w:lang w:val="en-GB"/>
        </w:rPr>
        <w:t>8</w:t>
      </w:r>
      <w:r w:rsidRPr="00454047">
        <w:rPr>
          <w:b/>
          <w:bCs/>
          <w:i/>
          <w:iCs/>
          <w:sz w:val="22"/>
          <w:szCs w:val="22"/>
          <w:u w:val="single"/>
          <w:lang w:val="en-GB"/>
        </w:rPr>
        <w:t xml:space="preserve"> (test cases)</w:t>
      </w:r>
      <w:r w:rsidRPr="00454047">
        <w:rPr>
          <w:i/>
          <w:iCs/>
          <w:sz w:val="22"/>
          <w:szCs w:val="22"/>
          <w:lang w:val="en-GB"/>
        </w:rPr>
        <w:t>:</w:t>
      </w:r>
      <w:r>
        <w:rPr>
          <w:i/>
          <w:iCs/>
          <w:sz w:val="22"/>
          <w:szCs w:val="22"/>
          <w:lang w:val="en-GB"/>
        </w:rPr>
        <w:t xml:space="preserve">SL positioning test cases are defined for 3 general </w:t>
      </w:r>
      <w:r w:rsidR="00241B89">
        <w:rPr>
          <w:i/>
          <w:iCs/>
          <w:sz w:val="22"/>
          <w:szCs w:val="22"/>
          <w:lang w:val="en-GB"/>
        </w:rPr>
        <w:t xml:space="preserve">NR </w:t>
      </w:r>
      <w:r>
        <w:rPr>
          <w:i/>
          <w:iCs/>
          <w:sz w:val="22"/>
          <w:szCs w:val="22"/>
          <w:lang w:val="en-GB"/>
        </w:rPr>
        <w:t>SL</w:t>
      </w:r>
      <w:r>
        <w:rPr>
          <w:i/>
          <w:iCs/>
          <w:sz w:val="22"/>
          <w:szCs w:val="22"/>
          <w:lang w:val="en-GB"/>
        </w:rPr>
        <w:t xml:space="preserve">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16891" w14:paraId="53473415"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3445313A" w14:textId="5A60FDD9" w:rsidR="00616891" w:rsidRDefault="00241B89" w:rsidP="00C80E92">
            <w:pPr>
              <w:pStyle w:val="TAH"/>
              <w:rPr>
                <w:lang w:val="en-US"/>
              </w:rPr>
            </w:pPr>
            <w:r>
              <w:rPr>
                <w:lang w:val="en-US"/>
              </w:rPr>
              <w:t>NR SL c</w:t>
            </w:r>
            <w:r w:rsidR="00616891">
              <w:rPr>
                <w:lang w:val="en-US"/>
              </w:rPr>
              <w:t>onfiguration</w:t>
            </w:r>
          </w:p>
        </w:tc>
        <w:tc>
          <w:tcPr>
            <w:tcW w:w="7010" w:type="dxa"/>
            <w:tcBorders>
              <w:top w:val="single" w:sz="4" w:space="0" w:color="auto"/>
              <w:left w:val="single" w:sz="4" w:space="0" w:color="auto"/>
              <w:bottom w:val="single" w:sz="4" w:space="0" w:color="auto"/>
              <w:right w:val="single" w:sz="4" w:space="0" w:color="auto"/>
            </w:tcBorders>
            <w:hideMark/>
          </w:tcPr>
          <w:p w14:paraId="5D7E59C8" w14:textId="77777777" w:rsidR="00616891" w:rsidRDefault="00616891" w:rsidP="00C80E92">
            <w:pPr>
              <w:pStyle w:val="TAH"/>
              <w:rPr>
                <w:lang w:val="en-US"/>
              </w:rPr>
            </w:pPr>
            <w:r>
              <w:rPr>
                <w:lang w:val="en-US"/>
              </w:rPr>
              <w:t>Description</w:t>
            </w:r>
          </w:p>
        </w:tc>
      </w:tr>
      <w:tr w:rsidR="00616891" w:rsidRPr="008A1600" w14:paraId="392DDB39"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6DA5EF14" w14:textId="77777777" w:rsidR="00616891" w:rsidRPr="008A1600" w:rsidRDefault="00616891" w:rsidP="00C80E92">
            <w:pPr>
              <w:pStyle w:val="TAL"/>
              <w:rPr>
                <w:lang w:val="en-US"/>
              </w:rPr>
            </w:pPr>
            <w:r w:rsidRPr="008A1600">
              <w:rPr>
                <w:lang w:val="en-US"/>
              </w:rPr>
              <w:t>1</w:t>
            </w:r>
          </w:p>
        </w:tc>
        <w:tc>
          <w:tcPr>
            <w:tcW w:w="7010" w:type="dxa"/>
            <w:tcBorders>
              <w:top w:val="single" w:sz="4" w:space="0" w:color="auto"/>
              <w:left w:val="single" w:sz="4" w:space="0" w:color="auto"/>
              <w:bottom w:val="single" w:sz="4" w:space="0" w:color="auto"/>
              <w:right w:val="single" w:sz="4" w:space="0" w:color="auto"/>
            </w:tcBorders>
            <w:hideMark/>
          </w:tcPr>
          <w:p w14:paraId="11D1D039" w14:textId="79398DD5" w:rsidR="00616891" w:rsidRPr="008A1600" w:rsidRDefault="00241B89" w:rsidP="00C80E92">
            <w:pPr>
              <w:pStyle w:val="TAL"/>
              <w:rPr>
                <w:lang w:val="en-US"/>
              </w:rPr>
            </w:pPr>
            <w:r>
              <w:rPr>
                <w:lang w:val="en-US"/>
              </w:rPr>
              <w:t>SL</w:t>
            </w:r>
            <w:r w:rsidR="00616891" w:rsidRPr="008A1600">
              <w:rPr>
                <w:lang w:val="en-US"/>
              </w:rPr>
              <w:t xml:space="preserve">: 15 kHz, </w:t>
            </w:r>
            <w:r w:rsidR="00C60F90">
              <w:rPr>
                <w:lang w:val="en-US"/>
              </w:rPr>
              <w:t>1</w:t>
            </w:r>
            <w:r w:rsidR="00616891" w:rsidRPr="008A1600">
              <w:rPr>
                <w:lang w:val="en-US" w:eastAsia="zh-CN"/>
              </w:rPr>
              <w:t>0</w:t>
            </w:r>
            <w:r w:rsidR="00616891" w:rsidRPr="008A1600">
              <w:rPr>
                <w:lang w:val="en-US"/>
              </w:rPr>
              <w:t xml:space="preserve"> MHz bandwidth, </w:t>
            </w:r>
            <w:r w:rsidR="00C60F90">
              <w:rPr>
                <w:lang w:val="en-US"/>
              </w:rPr>
              <w:t>T</w:t>
            </w:r>
            <w:r w:rsidR="00616891" w:rsidRPr="008A1600">
              <w:rPr>
                <w:lang w:val="en-US"/>
              </w:rPr>
              <w:t>DD duplex mode</w:t>
            </w:r>
          </w:p>
        </w:tc>
      </w:tr>
      <w:tr w:rsidR="00616891" w:rsidRPr="008A1600" w14:paraId="1FC27DCD"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2F3FDC3F" w14:textId="77777777" w:rsidR="00616891" w:rsidRPr="008A1600" w:rsidRDefault="00616891" w:rsidP="00C80E92">
            <w:pPr>
              <w:pStyle w:val="TAL"/>
              <w:rPr>
                <w:lang w:val="en-US"/>
              </w:rPr>
            </w:pPr>
            <w:r w:rsidRPr="008A1600">
              <w:rPr>
                <w:lang w:val="en-US"/>
              </w:rPr>
              <w:t>2</w:t>
            </w:r>
          </w:p>
        </w:tc>
        <w:tc>
          <w:tcPr>
            <w:tcW w:w="7010" w:type="dxa"/>
            <w:tcBorders>
              <w:top w:val="single" w:sz="4" w:space="0" w:color="auto"/>
              <w:left w:val="single" w:sz="4" w:space="0" w:color="auto"/>
              <w:bottom w:val="single" w:sz="4" w:space="0" w:color="auto"/>
              <w:right w:val="single" w:sz="4" w:space="0" w:color="auto"/>
            </w:tcBorders>
            <w:hideMark/>
          </w:tcPr>
          <w:p w14:paraId="3FF11BC0" w14:textId="1115B02F" w:rsidR="00616891" w:rsidRPr="008A1600" w:rsidRDefault="00C60F90" w:rsidP="00C80E92">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616891" w:rsidRPr="008A1600" w14:paraId="3357F5B6"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0360EE47" w14:textId="77777777" w:rsidR="00616891" w:rsidRPr="008A1600" w:rsidRDefault="00616891" w:rsidP="00C80E92">
            <w:pPr>
              <w:pStyle w:val="TAL"/>
              <w:rPr>
                <w:lang w:val="en-US"/>
              </w:rPr>
            </w:pPr>
            <w:r w:rsidRPr="008A1600">
              <w:rPr>
                <w:lang w:val="en-US"/>
              </w:rPr>
              <w:t>3</w:t>
            </w:r>
          </w:p>
        </w:tc>
        <w:tc>
          <w:tcPr>
            <w:tcW w:w="7010" w:type="dxa"/>
            <w:tcBorders>
              <w:top w:val="single" w:sz="4" w:space="0" w:color="auto"/>
              <w:left w:val="single" w:sz="4" w:space="0" w:color="auto"/>
              <w:bottom w:val="single" w:sz="4" w:space="0" w:color="auto"/>
              <w:right w:val="single" w:sz="4" w:space="0" w:color="auto"/>
            </w:tcBorders>
            <w:hideMark/>
          </w:tcPr>
          <w:p w14:paraId="38A1D43D" w14:textId="58A9F080" w:rsidR="00616891" w:rsidRPr="008A1600" w:rsidRDefault="00C60F90" w:rsidP="00C80E92">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2</w:t>
            </w:r>
            <w:r w:rsidRPr="008A1600">
              <w:rPr>
                <w:lang w:val="en-US" w:eastAsia="zh-CN"/>
              </w:rPr>
              <w:t>0</w:t>
            </w:r>
            <w:r w:rsidRPr="008A1600">
              <w:rPr>
                <w:lang w:val="en-US"/>
              </w:rPr>
              <w:t xml:space="preserve"> MHz bandwidth, </w:t>
            </w:r>
            <w:r>
              <w:rPr>
                <w:lang w:val="en-US"/>
              </w:rPr>
              <w:t>T</w:t>
            </w:r>
            <w:r w:rsidRPr="008A1600">
              <w:rPr>
                <w:lang w:val="en-US"/>
              </w:rPr>
              <w:t>DD duplex mode</w:t>
            </w:r>
          </w:p>
        </w:tc>
      </w:tr>
    </w:tbl>
    <w:p w14:paraId="507A20E1" w14:textId="77777777" w:rsidR="00616891" w:rsidRDefault="00616891" w:rsidP="00616891">
      <w:pPr>
        <w:jc w:val="both"/>
      </w:pPr>
    </w:p>
    <w:p w14:paraId="053AE4F6" w14:textId="30783CCC" w:rsidR="00F75C30" w:rsidRPr="00173AA8" w:rsidRDefault="00F75C30" w:rsidP="00616891">
      <w:pPr>
        <w:jc w:val="both"/>
        <w:rPr>
          <w:sz w:val="22"/>
          <w:szCs w:val="22"/>
        </w:rPr>
      </w:pPr>
      <w:r w:rsidRPr="00173AA8">
        <w:rPr>
          <w:sz w:val="22"/>
          <w:szCs w:val="22"/>
        </w:rPr>
        <w:t xml:space="preserve">RAN4 needs to decide the number of SL UEs in </w:t>
      </w:r>
      <w:r w:rsidR="00356588" w:rsidRPr="00173AA8">
        <w:rPr>
          <w:sz w:val="22"/>
          <w:szCs w:val="22"/>
        </w:rPr>
        <w:t xml:space="preserve">the </w:t>
      </w:r>
      <w:r w:rsidRPr="00173AA8">
        <w:rPr>
          <w:sz w:val="22"/>
          <w:szCs w:val="22"/>
        </w:rPr>
        <w:t>test cases.</w:t>
      </w:r>
    </w:p>
    <w:p w14:paraId="0A189C85" w14:textId="77777777" w:rsidR="00446ACC" w:rsidRPr="00173AA8" w:rsidRDefault="008876B9" w:rsidP="008876B9">
      <w:pPr>
        <w:pStyle w:val="ListParagraph"/>
        <w:numPr>
          <w:ilvl w:val="0"/>
          <w:numId w:val="25"/>
        </w:numPr>
        <w:jc w:val="both"/>
        <w:rPr>
          <w:sz w:val="22"/>
          <w:szCs w:val="22"/>
        </w:rPr>
      </w:pPr>
      <w:r w:rsidRPr="00173AA8">
        <w:rPr>
          <w:b/>
          <w:bCs/>
          <w:i/>
          <w:iCs/>
          <w:sz w:val="22"/>
          <w:szCs w:val="22"/>
          <w:u w:val="single"/>
          <w:lang w:val="en-GB"/>
        </w:rPr>
        <w:t xml:space="preserve">Proposal </w:t>
      </w:r>
      <w:r w:rsidRPr="00173AA8">
        <w:rPr>
          <w:b/>
          <w:bCs/>
          <w:i/>
          <w:iCs/>
          <w:sz w:val="22"/>
          <w:szCs w:val="22"/>
          <w:u w:val="single"/>
          <w:lang w:val="en-GB"/>
        </w:rPr>
        <w:t>9</w:t>
      </w:r>
      <w:r w:rsidRPr="00173AA8">
        <w:rPr>
          <w:b/>
          <w:bCs/>
          <w:i/>
          <w:iCs/>
          <w:sz w:val="22"/>
          <w:szCs w:val="22"/>
          <w:u w:val="single"/>
          <w:lang w:val="en-GB"/>
        </w:rPr>
        <w:t xml:space="preserve"> (test cases)</w:t>
      </w:r>
      <w:r w:rsidRPr="00173AA8">
        <w:rPr>
          <w:i/>
          <w:iCs/>
          <w:sz w:val="22"/>
          <w:szCs w:val="22"/>
          <w:lang w:val="en-GB"/>
        </w:rPr>
        <w:t>:</w:t>
      </w:r>
      <w:r w:rsidR="00917CE8" w:rsidRPr="00173AA8">
        <w:rPr>
          <w:i/>
          <w:iCs/>
          <w:sz w:val="22"/>
          <w:szCs w:val="22"/>
          <w:lang w:val="en-GB"/>
        </w:rPr>
        <w:t xml:space="preserve"> </w:t>
      </w:r>
      <w:r w:rsidR="00356588" w:rsidRPr="00173AA8">
        <w:rPr>
          <w:i/>
          <w:iCs/>
          <w:sz w:val="22"/>
          <w:szCs w:val="22"/>
          <w:lang w:val="en-GB"/>
        </w:rPr>
        <w:t>The number of SL UEs in the m</w:t>
      </w:r>
      <w:r w:rsidR="00917CE8" w:rsidRPr="00173AA8">
        <w:rPr>
          <w:i/>
          <w:iCs/>
          <w:sz w:val="22"/>
          <w:szCs w:val="22"/>
          <w:lang w:val="en-GB"/>
        </w:rPr>
        <w:t xml:space="preserve">easurement delay test cases for </w:t>
      </w:r>
      <w:r w:rsidRPr="00173AA8">
        <w:rPr>
          <w:i/>
          <w:iCs/>
          <w:sz w:val="22"/>
          <w:szCs w:val="22"/>
          <w:lang w:val="en-GB"/>
        </w:rPr>
        <w:t xml:space="preserve">SL positioning </w:t>
      </w:r>
      <w:r w:rsidR="00356588" w:rsidRPr="00173AA8">
        <w:rPr>
          <w:i/>
          <w:iCs/>
          <w:sz w:val="22"/>
          <w:szCs w:val="22"/>
          <w:lang w:val="en-GB"/>
        </w:rPr>
        <w:t xml:space="preserve">is 4: </w:t>
      </w:r>
    </w:p>
    <w:p w14:paraId="2889A404" w14:textId="43660891" w:rsidR="00446ACC" w:rsidRPr="00173AA8" w:rsidRDefault="00446ACC" w:rsidP="00446ACC">
      <w:pPr>
        <w:pStyle w:val="ListParagraph"/>
        <w:numPr>
          <w:ilvl w:val="1"/>
          <w:numId w:val="25"/>
        </w:numPr>
        <w:jc w:val="both"/>
        <w:rPr>
          <w:sz w:val="22"/>
          <w:szCs w:val="22"/>
        </w:rPr>
      </w:pPr>
      <w:r w:rsidRPr="00173AA8">
        <w:rPr>
          <w:i/>
          <w:iCs/>
          <w:sz w:val="22"/>
          <w:szCs w:val="22"/>
          <w:lang w:val="en-GB"/>
        </w:rPr>
        <w:t>1 target UE,</w:t>
      </w:r>
    </w:p>
    <w:p w14:paraId="1912726F" w14:textId="4BE5E398" w:rsidR="008876B9" w:rsidRPr="00173AA8" w:rsidRDefault="008876B9" w:rsidP="00446ACC">
      <w:pPr>
        <w:pStyle w:val="ListParagraph"/>
        <w:numPr>
          <w:ilvl w:val="1"/>
          <w:numId w:val="25"/>
        </w:numPr>
        <w:jc w:val="both"/>
        <w:rPr>
          <w:sz w:val="22"/>
          <w:szCs w:val="22"/>
        </w:rPr>
      </w:pPr>
      <w:r w:rsidRPr="00173AA8">
        <w:rPr>
          <w:i/>
          <w:iCs/>
          <w:sz w:val="22"/>
          <w:szCs w:val="22"/>
          <w:lang w:val="en-GB"/>
        </w:rPr>
        <w:t xml:space="preserve">3 </w:t>
      </w:r>
      <w:r w:rsidR="00F75C30" w:rsidRPr="00173AA8">
        <w:rPr>
          <w:i/>
          <w:iCs/>
          <w:sz w:val="22"/>
          <w:szCs w:val="22"/>
          <w:lang w:val="en-GB"/>
        </w:rPr>
        <w:t>anchor UE</w:t>
      </w:r>
      <w:r w:rsidR="00875BBC" w:rsidRPr="00173AA8">
        <w:rPr>
          <w:i/>
          <w:iCs/>
          <w:sz w:val="22"/>
          <w:szCs w:val="22"/>
          <w:lang w:val="en-GB"/>
        </w:rPr>
        <w:t>s</w:t>
      </w:r>
      <w:r w:rsidR="00446ACC" w:rsidRPr="00173AA8">
        <w:rPr>
          <w:i/>
          <w:iCs/>
          <w:sz w:val="22"/>
          <w:szCs w:val="22"/>
          <w:lang w:val="en-GB"/>
        </w:rPr>
        <w:t xml:space="preserve"> (1 reference anchor UE and 2 other anchor UEs).</w:t>
      </w:r>
    </w:p>
    <w:p w14:paraId="36E04721" w14:textId="77777777" w:rsidR="00875BBC" w:rsidRPr="00173AA8" w:rsidRDefault="00875BBC" w:rsidP="00875BBC">
      <w:pPr>
        <w:pStyle w:val="ListParagraph"/>
        <w:ind w:left="1440"/>
        <w:jc w:val="both"/>
        <w:rPr>
          <w:sz w:val="22"/>
          <w:szCs w:val="22"/>
        </w:rPr>
      </w:pPr>
    </w:p>
    <w:p w14:paraId="0396A687" w14:textId="58070088" w:rsidR="00446ACC" w:rsidRPr="00173AA8" w:rsidRDefault="00446ACC" w:rsidP="00446ACC">
      <w:pPr>
        <w:pStyle w:val="ListParagraph"/>
        <w:numPr>
          <w:ilvl w:val="0"/>
          <w:numId w:val="25"/>
        </w:numPr>
        <w:jc w:val="both"/>
        <w:rPr>
          <w:sz w:val="22"/>
          <w:szCs w:val="22"/>
        </w:rPr>
      </w:pPr>
      <w:r w:rsidRPr="00173AA8">
        <w:rPr>
          <w:b/>
          <w:bCs/>
          <w:i/>
          <w:iCs/>
          <w:sz w:val="22"/>
          <w:szCs w:val="22"/>
          <w:u w:val="single"/>
          <w:lang w:val="en-GB"/>
        </w:rPr>
        <w:t xml:space="preserve">Proposal </w:t>
      </w:r>
      <w:r w:rsidR="00875BBC" w:rsidRPr="00173AA8">
        <w:rPr>
          <w:b/>
          <w:bCs/>
          <w:i/>
          <w:iCs/>
          <w:sz w:val="22"/>
          <w:szCs w:val="22"/>
          <w:u w:val="single"/>
          <w:lang w:val="en-GB"/>
        </w:rPr>
        <w:t>10</w:t>
      </w:r>
      <w:r w:rsidRPr="00173AA8">
        <w:rPr>
          <w:b/>
          <w:bCs/>
          <w:i/>
          <w:iCs/>
          <w:sz w:val="22"/>
          <w:szCs w:val="22"/>
          <w:u w:val="single"/>
          <w:lang w:val="en-GB"/>
        </w:rPr>
        <w:t xml:space="preserve"> (test cases)</w:t>
      </w:r>
      <w:r w:rsidRPr="00173AA8">
        <w:rPr>
          <w:i/>
          <w:iCs/>
          <w:sz w:val="22"/>
          <w:szCs w:val="22"/>
          <w:lang w:val="en-GB"/>
        </w:rPr>
        <w:t xml:space="preserve">: The number of SL UEs in the measurement </w:t>
      </w:r>
      <w:r w:rsidR="00875BBC" w:rsidRPr="00173AA8">
        <w:rPr>
          <w:i/>
          <w:iCs/>
          <w:sz w:val="22"/>
          <w:szCs w:val="22"/>
          <w:lang w:val="en-GB"/>
        </w:rPr>
        <w:t>accurac</w:t>
      </w:r>
      <w:r w:rsidRPr="00173AA8">
        <w:rPr>
          <w:i/>
          <w:iCs/>
          <w:sz w:val="22"/>
          <w:szCs w:val="22"/>
          <w:lang w:val="en-GB"/>
        </w:rPr>
        <w:t xml:space="preserve">y test cases for SL positioning is </w:t>
      </w:r>
      <w:r w:rsidR="00875BBC" w:rsidRPr="00173AA8">
        <w:rPr>
          <w:i/>
          <w:iCs/>
          <w:sz w:val="22"/>
          <w:szCs w:val="22"/>
          <w:lang w:val="en-GB"/>
        </w:rPr>
        <w:t>3</w:t>
      </w:r>
      <w:r w:rsidRPr="00173AA8">
        <w:rPr>
          <w:i/>
          <w:iCs/>
          <w:sz w:val="22"/>
          <w:szCs w:val="22"/>
          <w:lang w:val="en-GB"/>
        </w:rPr>
        <w:t xml:space="preserve">: </w:t>
      </w:r>
    </w:p>
    <w:p w14:paraId="457F3BC5" w14:textId="77777777" w:rsidR="00446ACC" w:rsidRPr="00173AA8" w:rsidRDefault="00446ACC" w:rsidP="00446ACC">
      <w:pPr>
        <w:pStyle w:val="ListParagraph"/>
        <w:numPr>
          <w:ilvl w:val="1"/>
          <w:numId w:val="25"/>
        </w:numPr>
        <w:jc w:val="both"/>
        <w:rPr>
          <w:sz w:val="22"/>
          <w:szCs w:val="22"/>
        </w:rPr>
      </w:pPr>
      <w:r w:rsidRPr="00173AA8">
        <w:rPr>
          <w:i/>
          <w:iCs/>
          <w:sz w:val="22"/>
          <w:szCs w:val="22"/>
          <w:lang w:val="en-GB"/>
        </w:rPr>
        <w:t>1 target UE,</w:t>
      </w:r>
    </w:p>
    <w:p w14:paraId="3D24CD48" w14:textId="3F60D07D" w:rsidR="00446ACC" w:rsidRPr="00173AA8" w:rsidRDefault="00875BBC" w:rsidP="00446ACC">
      <w:pPr>
        <w:pStyle w:val="ListParagraph"/>
        <w:numPr>
          <w:ilvl w:val="1"/>
          <w:numId w:val="25"/>
        </w:numPr>
        <w:jc w:val="both"/>
        <w:rPr>
          <w:sz w:val="22"/>
          <w:szCs w:val="22"/>
        </w:rPr>
      </w:pPr>
      <w:r w:rsidRPr="00173AA8">
        <w:rPr>
          <w:i/>
          <w:iCs/>
          <w:sz w:val="22"/>
          <w:szCs w:val="22"/>
          <w:lang w:val="en-GB"/>
        </w:rPr>
        <w:t>2</w:t>
      </w:r>
      <w:r w:rsidR="00446ACC" w:rsidRPr="00173AA8">
        <w:rPr>
          <w:i/>
          <w:iCs/>
          <w:sz w:val="22"/>
          <w:szCs w:val="22"/>
          <w:lang w:val="en-GB"/>
        </w:rPr>
        <w:t xml:space="preserve"> anchor UE</w:t>
      </w:r>
      <w:r w:rsidRPr="00173AA8">
        <w:rPr>
          <w:i/>
          <w:iCs/>
          <w:sz w:val="22"/>
          <w:szCs w:val="22"/>
          <w:lang w:val="en-GB"/>
        </w:rPr>
        <w:t>s</w:t>
      </w:r>
      <w:r w:rsidR="00446ACC" w:rsidRPr="00173AA8">
        <w:rPr>
          <w:i/>
          <w:iCs/>
          <w:sz w:val="22"/>
          <w:szCs w:val="22"/>
          <w:lang w:val="en-GB"/>
        </w:rPr>
        <w:t xml:space="preserve"> (1 reference anchor UE and </w:t>
      </w:r>
      <w:r w:rsidRPr="00173AA8">
        <w:rPr>
          <w:i/>
          <w:iCs/>
          <w:sz w:val="22"/>
          <w:szCs w:val="22"/>
          <w:lang w:val="en-GB"/>
        </w:rPr>
        <w:t>1</w:t>
      </w:r>
      <w:r w:rsidR="00446ACC" w:rsidRPr="00173AA8">
        <w:rPr>
          <w:i/>
          <w:iCs/>
          <w:sz w:val="22"/>
          <w:szCs w:val="22"/>
          <w:lang w:val="en-GB"/>
        </w:rPr>
        <w:t xml:space="preserve"> other anchor UE).</w:t>
      </w:r>
    </w:p>
    <w:p w14:paraId="2E2901BD" w14:textId="71D20ACC" w:rsidR="00454047" w:rsidRPr="00173AA8" w:rsidRDefault="007509AE" w:rsidP="00C75F45">
      <w:pPr>
        <w:jc w:val="both"/>
        <w:rPr>
          <w:sz w:val="22"/>
          <w:szCs w:val="22"/>
          <w:lang w:val="en-GB"/>
        </w:rPr>
      </w:pPr>
      <w:r w:rsidRPr="00173AA8">
        <w:rPr>
          <w:sz w:val="22"/>
          <w:szCs w:val="22"/>
          <w:lang w:val="en-GB"/>
        </w:rPr>
        <w:t xml:space="preserve">RAN4 needs to </w:t>
      </w:r>
      <w:r w:rsidR="00C75F45" w:rsidRPr="00173AA8">
        <w:rPr>
          <w:sz w:val="22"/>
          <w:szCs w:val="22"/>
          <w:lang w:val="en-GB"/>
        </w:rPr>
        <w:t xml:space="preserve">also </w:t>
      </w:r>
      <w:r w:rsidRPr="00173AA8">
        <w:rPr>
          <w:sz w:val="22"/>
          <w:szCs w:val="22"/>
          <w:lang w:val="en-GB"/>
        </w:rPr>
        <w:t xml:space="preserve">decide the </w:t>
      </w:r>
      <w:r w:rsidR="006E5D8B" w:rsidRPr="00173AA8">
        <w:rPr>
          <w:sz w:val="22"/>
          <w:szCs w:val="22"/>
          <w:lang w:val="en-GB"/>
        </w:rPr>
        <w:t xml:space="preserve">SL-PRS configuration </w:t>
      </w:r>
      <w:r w:rsidR="000D7C27" w:rsidRPr="00173AA8">
        <w:rPr>
          <w:sz w:val="22"/>
          <w:szCs w:val="22"/>
          <w:lang w:val="en-GB"/>
        </w:rPr>
        <w:t xml:space="preserve">in relation to </w:t>
      </w:r>
      <w:r w:rsidR="00C75F45" w:rsidRPr="00173AA8">
        <w:rPr>
          <w:sz w:val="22"/>
          <w:szCs w:val="22"/>
          <w:lang w:val="en-GB"/>
        </w:rPr>
        <w:t xml:space="preserve">the </w:t>
      </w:r>
      <w:r w:rsidRPr="00173AA8">
        <w:rPr>
          <w:sz w:val="22"/>
          <w:szCs w:val="22"/>
          <w:lang w:val="en-GB"/>
        </w:rPr>
        <w:t>number of samples</w:t>
      </w:r>
      <w:r w:rsidR="006E5D8B" w:rsidRPr="00173AA8">
        <w:rPr>
          <w:sz w:val="22"/>
          <w:szCs w:val="22"/>
          <w:lang w:val="en-GB"/>
        </w:rPr>
        <w:t xml:space="preserve"> in the test cases.</w:t>
      </w:r>
      <w:r w:rsidR="000D7C27" w:rsidRPr="00173AA8">
        <w:rPr>
          <w:sz w:val="22"/>
          <w:szCs w:val="22"/>
          <w:lang w:val="en-GB"/>
        </w:rPr>
        <w:t xml:space="preserve"> The test cases can be </w:t>
      </w:r>
      <w:r w:rsidR="00532450" w:rsidRPr="00173AA8">
        <w:rPr>
          <w:sz w:val="22"/>
          <w:szCs w:val="22"/>
          <w:lang w:val="en-GB"/>
        </w:rPr>
        <w:t>specified</w:t>
      </w:r>
      <w:r w:rsidR="000D7C27" w:rsidRPr="00173AA8">
        <w:rPr>
          <w:sz w:val="22"/>
          <w:szCs w:val="22"/>
          <w:lang w:val="en-GB"/>
        </w:rPr>
        <w:t xml:space="preserve"> </w:t>
      </w:r>
      <w:r w:rsidR="00532450" w:rsidRPr="00173AA8">
        <w:rPr>
          <w:sz w:val="22"/>
          <w:szCs w:val="22"/>
          <w:lang w:val="en-GB"/>
        </w:rPr>
        <w:t>for both 1 and 4 samples, which can be done in the same tables/section.</w:t>
      </w:r>
    </w:p>
    <w:p w14:paraId="57DA17F1" w14:textId="3FCB935E" w:rsidR="00682092" w:rsidRPr="00173AA8" w:rsidRDefault="00DD44E6" w:rsidP="00593C56">
      <w:pPr>
        <w:pStyle w:val="ListParagraph"/>
        <w:numPr>
          <w:ilvl w:val="0"/>
          <w:numId w:val="25"/>
        </w:numPr>
        <w:jc w:val="both"/>
        <w:rPr>
          <w:sz w:val="22"/>
          <w:szCs w:val="22"/>
        </w:rPr>
      </w:pPr>
      <w:r w:rsidRPr="00173AA8">
        <w:rPr>
          <w:b/>
          <w:bCs/>
          <w:i/>
          <w:iCs/>
          <w:sz w:val="22"/>
          <w:szCs w:val="22"/>
          <w:u w:val="single"/>
          <w:lang w:val="en-GB"/>
        </w:rPr>
        <w:t xml:space="preserve">Proposal </w:t>
      </w:r>
      <w:r w:rsidR="0061781E" w:rsidRPr="00173AA8">
        <w:rPr>
          <w:b/>
          <w:bCs/>
          <w:i/>
          <w:iCs/>
          <w:sz w:val="22"/>
          <w:szCs w:val="22"/>
          <w:u w:val="single"/>
          <w:lang w:val="en-GB"/>
        </w:rPr>
        <w:t>11</w:t>
      </w:r>
      <w:r w:rsidRPr="00173AA8">
        <w:rPr>
          <w:b/>
          <w:bCs/>
          <w:i/>
          <w:iCs/>
          <w:sz w:val="22"/>
          <w:szCs w:val="22"/>
          <w:u w:val="single"/>
          <w:lang w:val="en-GB"/>
        </w:rPr>
        <w:t xml:space="preserve"> (test cases)</w:t>
      </w:r>
      <w:r w:rsidRPr="00173AA8">
        <w:rPr>
          <w:i/>
          <w:iCs/>
          <w:sz w:val="22"/>
          <w:szCs w:val="22"/>
          <w:lang w:val="en-GB"/>
        </w:rPr>
        <w:t xml:space="preserve">: </w:t>
      </w:r>
      <w:r w:rsidR="00F678E6" w:rsidRPr="00173AA8">
        <w:rPr>
          <w:i/>
          <w:iCs/>
          <w:sz w:val="22"/>
          <w:szCs w:val="22"/>
          <w:lang w:val="en-GB"/>
        </w:rPr>
        <w:t>For each SL positioning measurement type</w:t>
      </w:r>
      <w:r w:rsidR="00682092" w:rsidRPr="00173AA8">
        <w:rPr>
          <w:i/>
          <w:iCs/>
          <w:sz w:val="22"/>
          <w:szCs w:val="22"/>
          <w:lang w:val="en-GB"/>
        </w:rPr>
        <w:t xml:space="preserve">, </w:t>
      </w:r>
      <w:r w:rsidR="006B6C4C" w:rsidRPr="00173AA8">
        <w:rPr>
          <w:i/>
          <w:iCs/>
          <w:sz w:val="22"/>
          <w:szCs w:val="22"/>
          <w:lang w:val="en-GB"/>
        </w:rPr>
        <w:t xml:space="preserve">measurement delay </w:t>
      </w:r>
      <w:r w:rsidR="00682092" w:rsidRPr="00173AA8">
        <w:rPr>
          <w:i/>
          <w:iCs/>
          <w:sz w:val="22"/>
          <w:szCs w:val="22"/>
          <w:lang w:val="en-GB"/>
        </w:rPr>
        <w:t>t</w:t>
      </w:r>
      <w:r w:rsidR="00C522D9" w:rsidRPr="00173AA8">
        <w:rPr>
          <w:i/>
          <w:iCs/>
          <w:sz w:val="22"/>
          <w:szCs w:val="22"/>
          <w:lang w:val="en-GB"/>
        </w:rPr>
        <w:t xml:space="preserve">est cases </w:t>
      </w:r>
      <w:r w:rsidRPr="00173AA8">
        <w:rPr>
          <w:i/>
          <w:iCs/>
          <w:sz w:val="22"/>
          <w:szCs w:val="22"/>
          <w:lang w:val="en-GB"/>
        </w:rPr>
        <w:t xml:space="preserve">are defined </w:t>
      </w:r>
      <w:r w:rsidR="00593C56" w:rsidRPr="00173AA8">
        <w:rPr>
          <w:i/>
          <w:iCs/>
          <w:sz w:val="22"/>
          <w:szCs w:val="22"/>
          <w:lang w:val="en-GB"/>
        </w:rPr>
        <w:t xml:space="preserve">for </w:t>
      </w:r>
      <w:r w:rsidR="00682092" w:rsidRPr="00173AA8">
        <w:rPr>
          <w:i/>
          <w:iCs/>
          <w:sz w:val="22"/>
          <w:szCs w:val="22"/>
          <w:lang w:val="en-GB"/>
        </w:rPr>
        <w:t>both</w:t>
      </w:r>
      <w:r w:rsidR="00A66E95" w:rsidRPr="00173AA8">
        <w:rPr>
          <w:i/>
          <w:iCs/>
          <w:sz w:val="22"/>
          <w:szCs w:val="22"/>
          <w:lang w:val="en-GB"/>
        </w:rPr>
        <w:t xml:space="preserve"> numbers of samples (can be in the same section)</w:t>
      </w:r>
      <w:r w:rsidR="00682092" w:rsidRPr="00173AA8">
        <w:rPr>
          <w:i/>
          <w:iCs/>
          <w:sz w:val="22"/>
          <w:szCs w:val="22"/>
          <w:lang w:val="en-GB"/>
        </w:rPr>
        <w:t>:</w:t>
      </w:r>
    </w:p>
    <w:p w14:paraId="394492D8" w14:textId="77777777" w:rsidR="00682092" w:rsidRPr="00173AA8" w:rsidRDefault="00682092" w:rsidP="00682092">
      <w:pPr>
        <w:pStyle w:val="ListParagraph"/>
        <w:numPr>
          <w:ilvl w:val="1"/>
          <w:numId w:val="25"/>
        </w:numPr>
        <w:jc w:val="both"/>
        <w:rPr>
          <w:sz w:val="22"/>
          <w:szCs w:val="22"/>
        </w:rPr>
      </w:pPr>
      <w:r w:rsidRPr="00173AA8">
        <w:rPr>
          <w:i/>
          <w:iCs/>
          <w:sz w:val="22"/>
          <w:szCs w:val="22"/>
          <w:lang w:val="en-GB"/>
        </w:rPr>
        <w:t>1 sample, and</w:t>
      </w:r>
    </w:p>
    <w:p w14:paraId="7238B036" w14:textId="73024601" w:rsidR="00DD44E6" w:rsidRPr="00173AA8" w:rsidRDefault="00593C56" w:rsidP="00682092">
      <w:pPr>
        <w:pStyle w:val="ListParagraph"/>
        <w:numPr>
          <w:ilvl w:val="1"/>
          <w:numId w:val="25"/>
        </w:numPr>
        <w:jc w:val="both"/>
        <w:rPr>
          <w:sz w:val="22"/>
          <w:szCs w:val="22"/>
        </w:rPr>
      </w:pPr>
      <w:r w:rsidRPr="00173AA8">
        <w:rPr>
          <w:i/>
          <w:iCs/>
          <w:sz w:val="22"/>
          <w:szCs w:val="22"/>
          <w:lang w:val="en-GB"/>
        </w:rPr>
        <w:t>4 samples</w:t>
      </w:r>
      <w:r w:rsidR="00DD44E6" w:rsidRPr="00173AA8">
        <w:rPr>
          <w:i/>
          <w:iCs/>
          <w:sz w:val="22"/>
          <w:szCs w:val="22"/>
          <w:lang w:val="en-GB"/>
        </w:rPr>
        <w:t>.</w:t>
      </w:r>
    </w:p>
    <w:p w14:paraId="5BB6762C" w14:textId="77777777" w:rsidR="007E4427" w:rsidRPr="00173AA8" w:rsidRDefault="007E4427" w:rsidP="007E4427">
      <w:pPr>
        <w:pStyle w:val="ListParagraph"/>
        <w:jc w:val="both"/>
        <w:rPr>
          <w:sz w:val="22"/>
          <w:szCs w:val="22"/>
        </w:rPr>
      </w:pPr>
    </w:p>
    <w:p w14:paraId="1C5A4448" w14:textId="03C18EDA" w:rsidR="008C4346" w:rsidRPr="00173AA8" w:rsidRDefault="008C4346" w:rsidP="008C4346">
      <w:pPr>
        <w:pStyle w:val="ListParagraph"/>
        <w:numPr>
          <w:ilvl w:val="0"/>
          <w:numId w:val="25"/>
        </w:numPr>
        <w:jc w:val="both"/>
        <w:rPr>
          <w:sz w:val="22"/>
          <w:szCs w:val="22"/>
        </w:rPr>
      </w:pPr>
      <w:r w:rsidRPr="00173AA8">
        <w:rPr>
          <w:b/>
          <w:bCs/>
          <w:i/>
          <w:iCs/>
          <w:sz w:val="22"/>
          <w:szCs w:val="22"/>
          <w:u w:val="single"/>
          <w:lang w:val="en-GB"/>
        </w:rPr>
        <w:t>Proposal 1</w:t>
      </w:r>
      <w:r w:rsidR="0061781E" w:rsidRPr="00173AA8">
        <w:rPr>
          <w:b/>
          <w:bCs/>
          <w:i/>
          <w:iCs/>
          <w:sz w:val="22"/>
          <w:szCs w:val="22"/>
          <w:u w:val="single"/>
          <w:lang w:val="en-GB"/>
        </w:rPr>
        <w:t>2</w:t>
      </w:r>
      <w:r w:rsidRPr="00173AA8">
        <w:rPr>
          <w:b/>
          <w:bCs/>
          <w:i/>
          <w:iCs/>
          <w:sz w:val="22"/>
          <w:szCs w:val="22"/>
          <w:u w:val="single"/>
          <w:lang w:val="en-GB"/>
        </w:rPr>
        <w:t xml:space="preserve"> (test cases)</w:t>
      </w:r>
      <w:r w:rsidRPr="00173AA8">
        <w:rPr>
          <w:i/>
          <w:iCs/>
          <w:sz w:val="22"/>
          <w:szCs w:val="22"/>
          <w:lang w:val="en-GB"/>
        </w:rPr>
        <w:t xml:space="preserve">: For each SL positioning measurement type (for which accuracy requirements are defined), </w:t>
      </w:r>
      <w:r w:rsidR="007A4AB5" w:rsidRPr="00173AA8">
        <w:rPr>
          <w:i/>
          <w:iCs/>
          <w:sz w:val="22"/>
          <w:szCs w:val="22"/>
          <w:lang w:val="en-GB"/>
        </w:rPr>
        <w:t xml:space="preserve">measurement accuracy </w:t>
      </w:r>
      <w:r w:rsidRPr="00173AA8">
        <w:rPr>
          <w:i/>
          <w:iCs/>
          <w:sz w:val="22"/>
          <w:szCs w:val="22"/>
          <w:lang w:val="en-GB"/>
        </w:rPr>
        <w:t>test cases are defined for both</w:t>
      </w:r>
      <w:r w:rsidR="00600763" w:rsidRPr="00173AA8">
        <w:rPr>
          <w:i/>
          <w:iCs/>
          <w:sz w:val="22"/>
          <w:szCs w:val="22"/>
          <w:lang w:val="en-GB"/>
        </w:rPr>
        <w:t xml:space="preserve"> </w:t>
      </w:r>
      <w:r w:rsidR="00A66E95" w:rsidRPr="00173AA8">
        <w:rPr>
          <w:i/>
          <w:iCs/>
          <w:sz w:val="22"/>
          <w:szCs w:val="22"/>
          <w:lang w:val="en-GB"/>
        </w:rPr>
        <w:t xml:space="preserve">numbers of samples </w:t>
      </w:r>
      <w:r w:rsidR="00600763" w:rsidRPr="00173AA8">
        <w:rPr>
          <w:i/>
          <w:iCs/>
          <w:sz w:val="22"/>
          <w:szCs w:val="22"/>
          <w:lang w:val="en-GB"/>
        </w:rPr>
        <w:t>(can be in the same section)</w:t>
      </w:r>
      <w:r w:rsidRPr="00173AA8">
        <w:rPr>
          <w:i/>
          <w:iCs/>
          <w:sz w:val="22"/>
          <w:szCs w:val="22"/>
          <w:lang w:val="en-GB"/>
        </w:rPr>
        <w:t>:</w:t>
      </w:r>
    </w:p>
    <w:p w14:paraId="4DFA4902" w14:textId="77777777" w:rsidR="008C4346" w:rsidRPr="00173AA8" w:rsidRDefault="008C4346" w:rsidP="008C4346">
      <w:pPr>
        <w:pStyle w:val="ListParagraph"/>
        <w:numPr>
          <w:ilvl w:val="1"/>
          <w:numId w:val="25"/>
        </w:numPr>
        <w:jc w:val="both"/>
        <w:rPr>
          <w:sz w:val="22"/>
          <w:szCs w:val="22"/>
        </w:rPr>
      </w:pPr>
      <w:r w:rsidRPr="00173AA8">
        <w:rPr>
          <w:i/>
          <w:iCs/>
          <w:sz w:val="22"/>
          <w:szCs w:val="22"/>
          <w:lang w:val="en-GB"/>
        </w:rPr>
        <w:t>1 sample, and</w:t>
      </w:r>
    </w:p>
    <w:p w14:paraId="15CFBD2D" w14:textId="77777777" w:rsidR="008C4346" w:rsidRPr="00173AA8" w:rsidRDefault="008C4346" w:rsidP="008C4346">
      <w:pPr>
        <w:pStyle w:val="ListParagraph"/>
        <w:numPr>
          <w:ilvl w:val="1"/>
          <w:numId w:val="25"/>
        </w:numPr>
        <w:jc w:val="both"/>
        <w:rPr>
          <w:sz w:val="22"/>
          <w:szCs w:val="22"/>
        </w:rPr>
      </w:pPr>
      <w:r w:rsidRPr="00173AA8">
        <w:rPr>
          <w:i/>
          <w:iCs/>
          <w:sz w:val="22"/>
          <w:szCs w:val="22"/>
          <w:lang w:val="en-GB"/>
        </w:rPr>
        <w:lastRenderedPageBreak/>
        <w:t>4 samples.</w:t>
      </w:r>
    </w:p>
    <w:p w14:paraId="5D992CF4" w14:textId="77777777" w:rsidR="008C4346" w:rsidRPr="00173AA8" w:rsidRDefault="008C4346" w:rsidP="008C4346">
      <w:pPr>
        <w:pStyle w:val="ListParagraph"/>
        <w:ind w:left="1440"/>
        <w:jc w:val="both"/>
        <w:rPr>
          <w:sz w:val="22"/>
          <w:szCs w:val="22"/>
        </w:rPr>
      </w:pPr>
    </w:p>
    <w:p w14:paraId="6098A042" w14:textId="01D1773F" w:rsidR="007E4427" w:rsidRPr="00173AA8" w:rsidRDefault="007E4427" w:rsidP="007E4427">
      <w:pPr>
        <w:pStyle w:val="ListParagraph"/>
        <w:numPr>
          <w:ilvl w:val="0"/>
          <w:numId w:val="25"/>
        </w:numPr>
        <w:jc w:val="both"/>
        <w:rPr>
          <w:sz w:val="22"/>
          <w:szCs w:val="22"/>
        </w:rPr>
      </w:pPr>
      <w:r w:rsidRPr="00173AA8">
        <w:rPr>
          <w:b/>
          <w:bCs/>
          <w:i/>
          <w:iCs/>
          <w:sz w:val="22"/>
          <w:szCs w:val="22"/>
          <w:u w:val="single"/>
          <w:lang w:val="en-GB"/>
        </w:rPr>
        <w:t>Proposal 1</w:t>
      </w:r>
      <w:r w:rsidR="0061781E" w:rsidRPr="00173AA8">
        <w:rPr>
          <w:b/>
          <w:bCs/>
          <w:i/>
          <w:iCs/>
          <w:sz w:val="22"/>
          <w:szCs w:val="22"/>
          <w:u w:val="single"/>
          <w:lang w:val="en-GB"/>
        </w:rPr>
        <w:t>3</w:t>
      </w:r>
      <w:r w:rsidRPr="00173AA8">
        <w:rPr>
          <w:b/>
          <w:bCs/>
          <w:i/>
          <w:iCs/>
          <w:sz w:val="22"/>
          <w:szCs w:val="22"/>
          <w:u w:val="single"/>
          <w:lang w:val="en-GB"/>
        </w:rPr>
        <w:t xml:space="preserve"> (test cases)</w:t>
      </w:r>
      <w:r w:rsidRPr="00173AA8">
        <w:rPr>
          <w:i/>
          <w:iCs/>
          <w:sz w:val="22"/>
          <w:szCs w:val="22"/>
          <w:lang w:val="en-GB"/>
        </w:rPr>
        <w:t xml:space="preserve">: </w:t>
      </w:r>
      <w:r w:rsidR="00020219" w:rsidRPr="00173AA8">
        <w:rPr>
          <w:i/>
          <w:iCs/>
          <w:sz w:val="22"/>
          <w:szCs w:val="22"/>
          <w:lang w:val="en-GB"/>
        </w:rPr>
        <w:t xml:space="preserve">RAN4 to discuss whether </w:t>
      </w:r>
      <w:r w:rsidRPr="00173AA8">
        <w:rPr>
          <w:i/>
          <w:iCs/>
          <w:sz w:val="22"/>
          <w:szCs w:val="22"/>
          <w:lang w:val="en-GB"/>
        </w:rPr>
        <w:t>to define test cases for additional path</w:t>
      </w:r>
      <w:r w:rsidR="00CD3C95" w:rsidRPr="00173AA8">
        <w:rPr>
          <w:i/>
          <w:iCs/>
          <w:sz w:val="22"/>
          <w:szCs w:val="22"/>
          <w:lang w:val="en-GB"/>
        </w:rPr>
        <w:t xml:space="preserve"> measurement</w:t>
      </w:r>
      <w:r w:rsidRPr="00173AA8">
        <w:rPr>
          <w:i/>
          <w:iCs/>
          <w:sz w:val="22"/>
          <w:szCs w:val="22"/>
          <w:lang w:val="en-GB"/>
        </w:rPr>
        <w:t>s.</w:t>
      </w:r>
    </w:p>
    <w:p w14:paraId="694B01D7" w14:textId="77777777" w:rsidR="00111BC6" w:rsidRPr="00E1340D" w:rsidRDefault="00111BC6" w:rsidP="0061781E">
      <w:pPr>
        <w:jc w:val="both"/>
      </w:pPr>
    </w:p>
    <w:p w14:paraId="6448C751" w14:textId="337AE032" w:rsidR="002F784A" w:rsidRPr="004233F6" w:rsidRDefault="002F784A" w:rsidP="0084769D">
      <w:pPr>
        <w:pStyle w:val="Heading1"/>
        <w:ind w:right="72"/>
        <w:jc w:val="both"/>
        <w:rPr>
          <w:lang w:val="en-US"/>
        </w:rPr>
      </w:pPr>
      <w:r w:rsidRPr="004233F6">
        <w:rPr>
          <w:lang w:val="en-US"/>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59CCF1B0" w14:textId="77777777" w:rsidR="00680F81" w:rsidRPr="001A1769" w:rsidRDefault="00680F81" w:rsidP="00680F81">
      <w:pPr>
        <w:pStyle w:val="ListParagraph"/>
        <w:numPr>
          <w:ilvl w:val="0"/>
          <w:numId w:val="25"/>
        </w:numPr>
        <w:ind w:left="714" w:hanging="357"/>
        <w:contextualSpacing w:val="0"/>
        <w:jc w:val="both"/>
        <w:rPr>
          <w:sz w:val="22"/>
          <w:szCs w:val="22"/>
          <w:lang w:val="en-GB"/>
        </w:rPr>
      </w:pPr>
      <w:r w:rsidRPr="001A1769">
        <w:rPr>
          <w:b/>
          <w:bCs/>
          <w:i/>
          <w:iCs/>
          <w:sz w:val="22"/>
          <w:szCs w:val="22"/>
          <w:u w:val="single"/>
          <w:lang w:val="en-GB"/>
        </w:rPr>
        <w:t>Proposal 1 (side conditions)</w:t>
      </w:r>
      <w:r w:rsidRPr="001A1769">
        <w:rPr>
          <w:i/>
          <w:iCs/>
          <w:sz w:val="22"/>
          <w:szCs w:val="22"/>
          <w:lang w:val="en-GB"/>
        </w:rPr>
        <w:t>: For SL RSTD, the side conditions assumed in RAN4 requirements are: ≥0 dB for the reference link and ≥-6 dB for the measured link.</w:t>
      </w:r>
    </w:p>
    <w:p w14:paraId="2660CE6C" w14:textId="77777777" w:rsidR="00680F81" w:rsidRPr="007A7B0A" w:rsidRDefault="00680F81" w:rsidP="00680F81">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Proposal 2 (side conditions)</w:t>
      </w:r>
      <w:r w:rsidRPr="007A7B0A">
        <w:rPr>
          <w:i/>
          <w:iCs/>
          <w:sz w:val="22"/>
          <w:szCs w:val="22"/>
          <w:lang w:val="en-GB"/>
        </w:rPr>
        <w:t xml:space="preserve">: For SL Rx-Tx, the requirements are defined down to -6 </w:t>
      </w:r>
      <w:proofErr w:type="spellStart"/>
      <w:r w:rsidRPr="007A7B0A">
        <w:rPr>
          <w:i/>
          <w:iCs/>
          <w:sz w:val="22"/>
          <w:szCs w:val="22"/>
          <w:lang w:val="en-GB"/>
        </w:rPr>
        <w:t>dB.</w:t>
      </w:r>
      <w:proofErr w:type="spellEnd"/>
    </w:p>
    <w:p w14:paraId="6ADBC4C5" w14:textId="77777777" w:rsidR="00680F81" w:rsidRPr="007A7B0A" w:rsidRDefault="00680F81" w:rsidP="00680F81">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Proposal 3 (side conditions)</w:t>
      </w:r>
      <w:r w:rsidRPr="007A7B0A">
        <w:rPr>
          <w:i/>
          <w:iCs/>
          <w:sz w:val="22"/>
          <w:szCs w:val="22"/>
          <w:lang w:val="en-GB"/>
        </w:rPr>
        <w:t xml:space="preserve">: Given that SL PRS-RSRP can be configured with other SL-PRS based measurements, the requirements for SL PRS-RSRP can be defined down to -6 </w:t>
      </w:r>
      <w:proofErr w:type="spellStart"/>
      <w:r w:rsidRPr="007A7B0A">
        <w:rPr>
          <w:i/>
          <w:iCs/>
          <w:sz w:val="22"/>
          <w:szCs w:val="22"/>
          <w:lang w:val="en-GB"/>
        </w:rPr>
        <w:t>dB.</w:t>
      </w:r>
      <w:proofErr w:type="spellEnd"/>
    </w:p>
    <w:p w14:paraId="0C18BAF9" w14:textId="77777777" w:rsidR="00680F81" w:rsidRPr="00370858" w:rsidRDefault="00680F81" w:rsidP="00680F81">
      <w:pPr>
        <w:pStyle w:val="ListParagraph"/>
        <w:numPr>
          <w:ilvl w:val="0"/>
          <w:numId w:val="25"/>
        </w:numPr>
        <w:ind w:left="714" w:hanging="357"/>
        <w:contextualSpacing w:val="0"/>
        <w:jc w:val="both"/>
        <w:rPr>
          <w:sz w:val="22"/>
          <w:szCs w:val="22"/>
          <w:lang w:val="en-GB"/>
        </w:rPr>
      </w:pPr>
      <w:r w:rsidRPr="00370858">
        <w:rPr>
          <w:b/>
          <w:bCs/>
          <w:i/>
          <w:iCs/>
          <w:sz w:val="22"/>
          <w:szCs w:val="22"/>
          <w:u w:val="single"/>
          <w:lang w:val="en-GB"/>
        </w:rPr>
        <w:t>Proposal 4 (side conditions)</w:t>
      </w:r>
      <w:r w:rsidRPr="00370858">
        <w:rPr>
          <w:i/>
          <w:iCs/>
          <w:sz w:val="22"/>
          <w:szCs w:val="22"/>
          <w:lang w:val="en-GB"/>
        </w:rPr>
        <w:t xml:space="preserve">: Given that SL PRS-RSRPP can be configured with other SL-PRS based measurements, the requirements for SL PRS-RSRPP can be defined down to -6 </w:t>
      </w:r>
      <w:proofErr w:type="spellStart"/>
      <w:r w:rsidRPr="00370858">
        <w:rPr>
          <w:i/>
          <w:iCs/>
          <w:sz w:val="22"/>
          <w:szCs w:val="22"/>
          <w:lang w:val="en-GB"/>
        </w:rPr>
        <w:t>dB.</w:t>
      </w:r>
      <w:proofErr w:type="spellEnd"/>
    </w:p>
    <w:p w14:paraId="60353195" w14:textId="77777777" w:rsidR="00680F81" w:rsidRPr="00E45043" w:rsidRDefault="00680F81" w:rsidP="00680F81">
      <w:pPr>
        <w:pStyle w:val="ListParagraph"/>
        <w:numPr>
          <w:ilvl w:val="0"/>
          <w:numId w:val="25"/>
        </w:numPr>
        <w:jc w:val="both"/>
      </w:pPr>
      <w:r w:rsidRPr="0079449A">
        <w:rPr>
          <w:b/>
          <w:bCs/>
          <w:i/>
          <w:iCs/>
          <w:sz w:val="22"/>
          <w:szCs w:val="22"/>
          <w:u w:val="single"/>
          <w:lang w:val="en-GB"/>
        </w:rPr>
        <w:t xml:space="preserve">Proposal </w:t>
      </w:r>
      <w:r>
        <w:rPr>
          <w:b/>
          <w:bCs/>
          <w:i/>
          <w:iCs/>
          <w:sz w:val="22"/>
          <w:szCs w:val="22"/>
          <w:u w:val="single"/>
          <w:lang w:val="en-GB"/>
        </w:rPr>
        <w:t>5</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Pr>
          <w:i/>
          <w:iCs/>
          <w:sz w:val="22"/>
          <w:szCs w:val="22"/>
          <w:lang w:val="en-GB"/>
        </w:rPr>
        <w:t xml:space="preserve">Two sets of accuracy requirements are to be defined for SL positioning measurements, i.e., for: </w:t>
      </w:r>
    </w:p>
    <w:p w14:paraId="73BC01B5" w14:textId="77777777" w:rsidR="00680F81" w:rsidRPr="00EA78C2" w:rsidRDefault="00680F81" w:rsidP="00680F81">
      <w:pPr>
        <w:pStyle w:val="ListParagraph"/>
        <w:numPr>
          <w:ilvl w:val="1"/>
          <w:numId w:val="25"/>
        </w:numPr>
        <w:jc w:val="both"/>
        <w:rPr>
          <w:i/>
          <w:iCs/>
          <w:sz w:val="22"/>
          <w:szCs w:val="22"/>
          <w:lang w:val="en-GB"/>
        </w:rPr>
      </w:pPr>
      <w:r>
        <w:rPr>
          <w:i/>
          <w:iCs/>
          <w:sz w:val="22"/>
          <w:szCs w:val="22"/>
          <w:lang w:val="en-GB"/>
        </w:rPr>
        <w:t>1 sample (&gt;48 PRBs)</w:t>
      </w:r>
      <w:r w:rsidRPr="00EA78C2">
        <w:rPr>
          <w:i/>
          <w:iCs/>
          <w:sz w:val="22"/>
          <w:szCs w:val="22"/>
          <w:lang w:val="en-GB"/>
        </w:rPr>
        <w:t>,</w:t>
      </w:r>
      <w:r>
        <w:rPr>
          <w:i/>
          <w:iCs/>
          <w:sz w:val="22"/>
          <w:szCs w:val="22"/>
          <w:lang w:val="en-GB"/>
        </w:rPr>
        <w:t xml:space="preserve"> and</w:t>
      </w:r>
    </w:p>
    <w:p w14:paraId="0E9A8221" w14:textId="77777777" w:rsidR="00680F81" w:rsidRPr="00B56CB0" w:rsidRDefault="00680F81" w:rsidP="00680F81">
      <w:pPr>
        <w:pStyle w:val="ListParagraph"/>
        <w:numPr>
          <w:ilvl w:val="1"/>
          <w:numId w:val="25"/>
        </w:numPr>
        <w:jc w:val="both"/>
      </w:pPr>
      <w:r w:rsidRPr="00EA78C2">
        <w:rPr>
          <w:rFonts w:hint="eastAsia"/>
          <w:i/>
          <w:iCs/>
          <w:sz w:val="22"/>
          <w:szCs w:val="22"/>
          <w:lang w:val="en-GB"/>
        </w:rPr>
        <w:t xml:space="preserve">4 </w:t>
      </w:r>
      <w:r>
        <w:rPr>
          <w:i/>
          <w:iCs/>
          <w:sz w:val="22"/>
          <w:szCs w:val="22"/>
          <w:lang w:val="en-GB"/>
        </w:rPr>
        <w:t>samples (≤48 PRBs).</w:t>
      </w:r>
    </w:p>
    <w:p w14:paraId="490D9E64" w14:textId="77777777" w:rsidR="00B56CB0" w:rsidRPr="001A6AF5" w:rsidRDefault="00B56CB0" w:rsidP="00B56CB0">
      <w:pPr>
        <w:pStyle w:val="ListParagraph"/>
        <w:ind w:left="1440"/>
        <w:jc w:val="both"/>
      </w:pPr>
    </w:p>
    <w:p w14:paraId="587EEBC0" w14:textId="77777777" w:rsidR="00680F81" w:rsidRPr="00DF2899" w:rsidRDefault="00680F81" w:rsidP="00680F81">
      <w:pPr>
        <w:pStyle w:val="ListParagraph"/>
        <w:numPr>
          <w:ilvl w:val="0"/>
          <w:numId w:val="25"/>
        </w:numPr>
        <w:jc w:val="both"/>
      </w:pPr>
      <w:r w:rsidRPr="001A6AF5">
        <w:rPr>
          <w:b/>
          <w:bCs/>
          <w:i/>
          <w:iCs/>
          <w:sz w:val="22"/>
          <w:szCs w:val="22"/>
          <w:u w:val="single"/>
          <w:lang w:val="en-GB"/>
        </w:rPr>
        <w:t xml:space="preserve">Proposal </w:t>
      </w:r>
      <w:r>
        <w:rPr>
          <w:b/>
          <w:bCs/>
          <w:i/>
          <w:iCs/>
          <w:sz w:val="22"/>
          <w:szCs w:val="22"/>
          <w:u w:val="single"/>
          <w:lang w:val="en-GB"/>
        </w:rPr>
        <w:t>6</w:t>
      </w:r>
      <w:r w:rsidRPr="001A6AF5">
        <w:rPr>
          <w:b/>
          <w:bCs/>
          <w:i/>
          <w:iCs/>
          <w:sz w:val="22"/>
          <w:szCs w:val="22"/>
          <w:u w:val="single"/>
          <w:lang w:val="en-GB"/>
        </w:rPr>
        <w:t xml:space="preserve"> (measurement accuracy requirements)</w:t>
      </w:r>
      <w:r w:rsidRPr="001A6AF5">
        <w:rPr>
          <w:i/>
          <w:iCs/>
          <w:sz w:val="22"/>
          <w:szCs w:val="22"/>
          <w:lang w:val="en-GB"/>
        </w:rPr>
        <w:t>:</w:t>
      </w:r>
      <w:r>
        <w:rPr>
          <w:i/>
          <w:iCs/>
          <w:sz w:val="22"/>
          <w:szCs w:val="22"/>
          <w:lang w:val="en-GB"/>
        </w:rPr>
        <w:t xml:space="preserve"> The measurement accuracy requirements can be specified in the following format:</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80F81" w:rsidRPr="000C792B" w14:paraId="0F34F22E" w14:textId="77777777" w:rsidTr="00C80E92">
        <w:trPr>
          <w:jc w:val="center"/>
        </w:trPr>
        <w:tc>
          <w:tcPr>
            <w:tcW w:w="959" w:type="dxa"/>
            <w:vMerge w:val="restart"/>
            <w:vAlign w:val="center"/>
            <w:hideMark/>
          </w:tcPr>
          <w:p w14:paraId="182714B2" w14:textId="77777777" w:rsidR="00680F81" w:rsidRPr="000C792B" w:rsidRDefault="00680F81" w:rsidP="00C80E92">
            <w:pPr>
              <w:pStyle w:val="TAH"/>
            </w:pPr>
            <w:r w:rsidRPr="000C792B">
              <w:t>Accuracy</w:t>
            </w:r>
          </w:p>
        </w:tc>
        <w:tc>
          <w:tcPr>
            <w:tcW w:w="9105" w:type="dxa"/>
            <w:gridSpan w:val="7"/>
            <w:vAlign w:val="center"/>
            <w:hideMark/>
          </w:tcPr>
          <w:p w14:paraId="2E51B261" w14:textId="77777777" w:rsidR="00680F81" w:rsidRPr="000C792B" w:rsidRDefault="00680F81" w:rsidP="00C80E92">
            <w:pPr>
              <w:pStyle w:val="TAH"/>
            </w:pPr>
            <w:r w:rsidRPr="000C792B">
              <w:t>Conditions</w:t>
            </w:r>
          </w:p>
        </w:tc>
      </w:tr>
      <w:tr w:rsidR="00680F81" w:rsidRPr="000C792B" w14:paraId="268BF9C4" w14:textId="77777777" w:rsidTr="00C80E92">
        <w:trPr>
          <w:jc w:val="center"/>
        </w:trPr>
        <w:tc>
          <w:tcPr>
            <w:tcW w:w="959" w:type="dxa"/>
            <w:vMerge/>
            <w:vAlign w:val="center"/>
            <w:hideMark/>
          </w:tcPr>
          <w:p w14:paraId="7D3B985D" w14:textId="77777777" w:rsidR="00680F81" w:rsidRPr="000C792B" w:rsidRDefault="00680F81" w:rsidP="00C80E92">
            <w:pPr>
              <w:pStyle w:val="TAH"/>
            </w:pPr>
          </w:p>
        </w:tc>
        <w:tc>
          <w:tcPr>
            <w:tcW w:w="1163" w:type="dxa"/>
            <w:vMerge w:val="restart"/>
            <w:vAlign w:val="center"/>
            <w:hideMark/>
          </w:tcPr>
          <w:p w14:paraId="725116D3" w14:textId="77777777" w:rsidR="00680F81" w:rsidRPr="000C792B" w:rsidRDefault="00680F81" w:rsidP="00C80E92">
            <w:pPr>
              <w:pStyle w:val="TAH"/>
            </w:pPr>
            <w:r>
              <w:t>SL-</w:t>
            </w: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BE5A459" w14:textId="77777777" w:rsidR="00680F81" w:rsidRPr="000C792B" w:rsidRDefault="00680F81" w:rsidP="00C80E92">
            <w:pPr>
              <w:pStyle w:val="TAH"/>
              <w:rPr>
                <w:lang w:eastAsia="zh-CN"/>
              </w:rPr>
            </w:pPr>
            <w:r>
              <w:t>SL-</w:t>
            </w:r>
            <w:r w:rsidRPr="000C792B">
              <w:t>PRS SCS</w:t>
            </w:r>
          </w:p>
        </w:tc>
        <w:tc>
          <w:tcPr>
            <w:tcW w:w="1134" w:type="dxa"/>
            <w:vMerge w:val="restart"/>
            <w:vAlign w:val="center"/>
            <w:hideMark/>
          </w:tcPr>
          <w:p w14:paraId="23DEC260" w14:textId="77777777" w:rsidR="00680F81" w:rsidRPr="000C792B" w:rsidRDefault="00680F81" w:rsidP="00C80E92">
            <w:pPr>
              <w:pStyle w:val="TAH"/>
              <w:rPr>
                <w:lang w:eastAsia="zh-CN"/>
              </w:rPr>
            </w:pPr>
            <w:r>
              <w:rPr>
                <w:lang w:eastAsia="zh-CN"/>
              </w:rPr>
              <w:t>SL-</w:t>
            </w:r>
            <w:r w:rsidRPr="000C792B">
              <w:rPr>
                <w:lang w:eastAsia="zh-CN"/>
              </w:rPr>
              <w:t>PRS bandwidth</w:t>
            </w:r>
          </w:p>
          <w:p w14:paraId="33D3A0C3" w14:textId="77777777" w:rsidR="00680F81" w:rsidRPr="000C792B" w:rsidRDefault="00680F81" w:rsidP="00C80E92">
            <w:pPr>
              <w:pStyle w:val="TAH"/>
            </w:pPr>
            <w:r w:rsidRPr="000C792B">
              <w:rPr>
                <w:vertAlign w:val="superscript"/>
              </w:rPr>
              <w:t>Note 1</w:t>
            </w:r>
          </w:p>
        </w:tc>
        <w:tc>
          <w:tcPr>
            <w:tcW w:w="1367" w:type="dxa"/>
            <w:vMerge w:val="restart"/>
            <w:vAlign w:val="center"/>
            <w:hideMark/>
          </w:tcPr>
          <w:p w14:paraId="58CB220B" w14:textId="77777777" w:rsidR="00680F81" w:rsidRPr="000C792B" w:rsidRDefault="00680F81" w:rsidP="00C80E92">
            <w:pPr>
              <w:pStyle w:val="TAH"/>
              <w:rPr>
                <w:lang w:eastAsia="zh-CN"/>
              </w:rPr>
            </w:pPr>
            <w:r>
              <w:rPr>
                <w:lang w:eastAsia="zh-CN"/>
              </w:rPr>
              <w:t>Number of samples, S</w:t>
            </w:r>
          </w:p>
        </w:tc>
        <w:tc>
          <w:tcPr>
            <w:tcW w:w="4449" w:type="dxa"/>
            <w:gridSpan w:val="3"/>
            <w:vAlign w:val="center"/>
            <w:hideMark/>
          </w:tcPr>
          <w:p w14:paraId="03E5EB99" w14:textId="77777777" w:rsidR="00680F81" w:rsidRPr="000C792B" w:rsidRDefault="00680F81" w:rsidP="00C80E92">
            <w:pPr>
              <w:pStyle w:val="TAH"/>
            </w:pPr>
            <w:r w:rsidRPr="000C792B">
              <w:t>Io</w:t>
            </w:r>
            <w:r w:rsidRPr="000C792B">
              <w:rPr>
                <w:vertAlign w:val="superscript"/>
                <w:lang w:eastAsia="zh-CN"/>
              </w:rPr>
              <w:t xml:space="preserve"> Note </w:t>
            </w:r>
            <w:r>
              <w:rPr>
                <w:vertAlign w:val="superscript"/>
                <w:lang w:eastAsia="zh-CN"/>
              </w:rPr>
              <w:t>2</w:t>
            </w:r>
            <w:r w:rsidRPr="000C792B">
              <w:t xml:space="preserve"> range</w:t>
            </w:r>
          </w:p>
        </w:tc>
      </w:tr>
      <w:tr w:rsidR="00680F81" w:rsidRPr="000C792B" w14:paraId="2D8F95F5" w14:textId="77777777" w:rsidTr="00C80E92">
        <w:trPr>
          <w:jc w:val="center"/>
        </w:trPr>
        <w:tc>
          <w:tcPr>
            <w:tcW w:w="959" w:type="dxa"/>
            <w:vMerge/>
            <w:vAlign w:val="center"/>
            <w:hideMark/>
          </w:tcPr>
          <w:p w14:paraId="62F99BFC" w14:textId="77777777" w:rsidR="00680F81" w:rsidRPr="000C792B" w:rsidRDefault="00680F81" w:rsidP="00C80E92">
            <w:pPr>
              <w:pStyle w:val="TAH"/>
            </w:pPr>
          </w:p>
        </w:tc>
        <w:tc>
          <w:tcPr>
            <w:tcW w:w="1163" w:type="dxa"/>
            <w:vMerge/>
            <w:vAlign w:val="center"/>
            <w:hideMark/>
          </w:tcPr>
          <w:p w14:paraId="1CE1ECD7" w14:textId="77777777" w:rsidR="00680F81" w:rsidRPr="000C792B" w:rsidRDefault="00680F81" w:rsidP="00C80E92">
            <w:pPr>
              <w:pStyle w:val="TAH"/>
            </w:pPr>
          </w:p>
        </w:tc>
        <w:tc>
          <w:tcPr>
            <w:tcW w:w="992" w:type="dxa"/>
            <w:vMerge/>
            <w:vAlign w:val="center"/>
            <w:hideMark/>
          </w:tcPr>
          <w:p w14:paraId="2247A2DD" w14:textId="77777777" w:rsidR="00680F81" w:rsidRPr="000C792B" w:rsidRDefault="00680F81" w:rsidP="00C80E92">
            <w:pPr>
              <w:pStyle w:val="TAH"/>
              <w:rPr>
                <w:lang w:eastAsia="zh-CN"/>
              </w:rPr>
            </w:pPr>
          </w:p>
        </w:tc>
        <w:tc>
          <w:tcPr>
            <w:tcW w:w="1134" w:type="dxa"/>
            <w:vMerge/>
            <w:vAlign w:val="center"/>
            <w:hideMark/>
          </w:tcPr>
          <w:p w14:paraId="313FB8F3" w14:textId="77777777" w:rsidR="00680F81" w:rsidRPr="000C792B" w:rsidRDefault="00680F81" w:rsidP="00C80E92">
            <w:pPr>
              <w:pStyle w:val="TAH"/>
            </w:pPr>
          </w:p>
        </w:tc>
        <w:tc>
          <w:tcPr>
            <w:tcW w:w="1367" w:type="dxa"/>
            <w:vMerge/>
            <w:vAlign w:val="center"/>
            <w:hideMark/>
          </w:tcPr>
          <w:p w14:paraId="74A712BF" w14:textId="77777777" w:rsidR="00680F81" w:rsidRPr="000C792B" w:rsidRDefault="00680F81" w:rsidP="00C80E92">
            <w:pPr>
              <w:pStyle w:val="TAH"/>
              <w:rPr>
                <w:lang w:eastAsia="zh-CN"/>
              </w:rPr>
            </w:pPr>
          </w:p>
        </w:tc>
        <w:tc>
          <w:tcPr>
            <w:tcW w:w="2040" w:type="dxa"/>
            <w:vAlign w:val="center"/>
            <w:hideMark/>
          </w:tcPr>
          <w:p w14:paraId="48872CBC" w14:textId="77777777" w:rsidR="00680F81" w:rsidRPr="000C792B" w:rsidRDefault="00680F81" w:rsidP="00C80E92">
            <w:pPr>
              <w:pStyle w:val="TAH"/>
            </w:pPr>
            <w:r w:rsidRPr="000C792B">
              <w:t>NR operating band groups</w:t>
            </w:r>
            <w:r w:rsidRPr="000C792B">
              <w:rPr>
                <w:vertAlign w:val="superscript"/>
              </w:rPr>
              <w:t xml:space="preserve"> Note </w:t>
            </w:r>
            <w:r>
              <w:rPr>
                <w:vertAlign w:val="superscript"/>
              </w:rPr>
              <w:t>3</w:t>
            </w:r>
          </w:p>
        </w:tc>
        <w:tc>
          <w:tcPr>
            <w:tcW w:w="1134" w:type="dxa"/>
            <w:vAlign w:val="center"/>
            <w:hideMark/>
          </w:tcPr>
          <w:p w14:paraId="04CC122D" w14:textId="77777777" w:rsidR="00680F81" w:rsidRPr="000C792B" w:rsidRDefault="00680F81" w:rsidP="00C80E92">
            <w:pPr>
              <w:pStyle w:val="TAH"/>
            </w:pPr>
            <w:r w:rsidRPr="000C792B">
              <w:t xml:space="preserve">Minimum Io </w:t>
            </w:r>
          </w:p>
        </w:tc>
        <w:tc>
          <w:tcPr>
            <w:tcW w:w="1275" w:type="dxa"/>
            <w:vAlign w:val="center"/>
            <w:hideMark/>
          </w:tcPr>
          <w:p w14:paraId="23E1EEB7" w14:textId="77777777" w:rsidR="00680F81" w:rsidRPr="000C792B" w:rsidRDefault="00680F81" w:rsidP="00C80E92">
            <w:pPr>
              <w:pStyle w:val="TAH"/>
            </w:pPr>
            <w:r w:rsidRPr="000C792B">
              <w:t>Maximum Io</w:t>
            </w:r>
          </w:p>
        </w:tc>
      </w:tr>
      <w:tr w:rsidR="00680F81" w:rsidRPr="000C792B" w14:paraId="1FA2A555" w14:textId="77777777" w:rsidTr="00C80E92">
        <w:trPr>
          <w:jc w:val="center"/>
        </w:trPr>
        <w:tc>
          <w:tcPr>
            <w:tcW w:w="959" w:type="dxa"/>
            <w:vAlign w:val="center"/>
            <w:hideMark/>
          </w:tcPr>
          <w:p w14:paraId="7878A9AC" w14:textId="77777777" w:rsidR="00680F81" w:rsidRPr="000C792B" w:rsidRDefault="00680F81" w:rsidP="00C80E92">
            <w:pPr>
              <w:pStyle w:val="TAH"/>
            </w:pPr>
            <w:r w:rsidRPr="000C792B">
              <w:t>Tc</w:t>
            </w:r>
            <w:r w:rsidRPr="000C792B">
              <w:rPr>
                <w:vertAlign w:val="superscript"/>
                <w:lang w:eastAsia="zh-CN"/>
              </w:rPr>
              <w:t xml:space="preserve"> Note </w:t>
            </w:r>
            <w:r>
              <w:rPr>
                <w:vertAlign w:val="superscript"/>
                <w:lang w:eastAsia="zh-CN"/>
              </w:rPr>
              <w:t>4</w:t>
            </w:r>
          </w:p>
        </w:tc>
        <w:tc>
          <w:tcPr>
            <w:tcW w:w="1163" w:type="dxa"/>
            <w:vAlign w:val="center"/>
            <w:hideMark/>
          </w:tcPr>
          <w:p w14:paraId="48122B3D" w14:textId="77777777" w:rsidR="00680F81" w:rsidRPr="000C792B" w:rsidRDefault="00680F81" w:rsidP="00C80E92">
            <w:pPr>
              <w:pStyle w:val="TAH"/>
            </w:pPr>
            <w:r w:rsidRPr="000C792B">
              <w:t>dB</w:t>
            </w:r>
          </w:p>
        </w:tc>
        <w:tc>
          <w:tcPr>
            <w:tcW w:w="992" w:type="dxa"/>
            <w:vAlign w:val="center"/>
            <w:hideMark/>
          </w:tcPr>
          <w:p w14:paraId="7C119175" w14:textId="77777777" w:rsidR="00680F81" w:rsidRPr="000C792B" w:rsidRDefault="00680F81" w:rsidP="00C80E92">
            <w:pPr>
              <w:pStyle w:val="TAH"/>
              <w:rPr>
                <w:lang w:eastAsia="zh-CN"/>
              </w:rPr>
            </w:pPr>
            <w:r w:rsidRPr="000C792B">
              <w:rPr>
                <w:lang w:eastAsia="zh-CN"/>
              </w:rPr>
              <w:t>kHz</w:t>
            </w:r>
          </w:p>
        </w:tc>
        <w:tc>
          <w:tcPr>
            <w:tcW w:w="1134" w:type="dxa"/>
            <w:vAlign w:val="center"/>
            <w:hideMark/>
          </w:tcPr>
          <w:p w14:paraId="49062E96" w14:textId="77777777" w:rsidR="00680F81" w:rsidRPr="000C792B" w:rsidRDefault="00680F81" w:rsidP="00C80E92">
            <w:pPr>
              <w:pStyle w:val="TAH"/>
            </w:pPr>
            <w:r w:rsidRPr="000C792B">
              <w:t>RB</w:t>
            </w:r>
          </w:p>
        </w:tc>
        <w:tc>
          <w:tcPr>
            <w:tcW w:w="1367" w:type="dxa"/>
            <w:vAlign w:val="center"/>
          </w:tcPr>
          <w:p w14:paraId="0D361EB7" w14:textId="77777777" w:rsidR="00680F81" w:rsidRPr="000C792B" w:rsidRDefault="00680F81" w:rsidP="00C80E92">
            <w:pPr>
              <w:pStyle w:val="TAH"/>
            </w:pPr>
          </w:p>
        </w:tc>
        <w:tc>
          <w:tcPr>
            <w:tcW w:w="2040" w:type="dxa"/>
            <w:vAlign w:val="center"/>
          </w:tcPr>
          <w:p w14:paraId="70450D5F" w14:textId="77777777" w:rsidR="00680F81" w:rsidRPr="000C792B" w:rsidRDefault="00680F81" w:rsidP="00C80E92">
            <w:pPr>
              <w:pStyle w:val="TAH"/>
            </w:pPr>
          </w:p>
        </w:tc>
        <w:tc>
          <w:tcPr>
            <w:tcW w:w="1134" w:type="dxa"/>
            <w:vAlign w:val="center"/>
            <w:hideMark/>
          </w:tcPr>
          <w:p w14:paraId="241EECE0" w14:textId="77777777" w:rsidR="00680F81" w:rsidRPr="000C792B" w:rsidRDefault="00680F81" w:rsidP="00C80E92">
            <w:pPr>
              <w:pStyle w:val="TAH"/>
            </w:pPr>
            <w:r w:rsidRPr="000C792B">
              <w:t>dBm/SCS</w:t>
            </w:r>
            <w:r w:rsidRPr="000C792B">
              <w:rPr>
                <w:vertAlign w:val="superscript"/>
                <w:lang w:eastAsia="zh-CN"/>
              </w:rPr>
              <w:t xml:space="preserve"> </w:t>
            </w:r>
          </w:p>
        </w:tc>
        <w:tc>
          <w:tcPr>
            <w:tcW w:w="1275" w:type="dxa"/>
            <w:vAlign w:val="center"/>
            <w:hideMark/>
          </w:tcPr>
          <w:p w14:paraId="51720E7D" w14:textId="77777777" w:rsidR="00680F81" w:rsidRPr="000C792B" w:rsidRDefault="00680F81" w:rsidP="00C80E92">
            <w:pPr>
              <w:pStyle w:val="TAH"/>
            </w:pPr>
            <w:r w:rsidRPr="000C792B">
              <w:t>dBm/</w:t>
            </w:r>
            <w:proofErr w:type="spellStart"/>
            <w:r w:rsidRPr="000C792B">
              <w:t>BW</w:t>
            </w:r>
            <w:r w:rsidRPr="000C792B">
              <w:rPr>
                <w:vertAlign w:val="subscript"/>
              </w:rPr>
              <w:t>Channel</w:t>
            </w:r>
            <w:proofErr w:type="spellEnd"/>
          </w:p>
        </w:tc>
      </w:tr>
      <w:tr w:rsidR="00680F81" w:rsidRPr="000C792B" w14:paraId="0C224BF9" w14:textId="77777777" w:rsidTr="00C80E9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AD7224" w14:textId="77777777" w:rsidR="00680F81" w:rsidRPr="000C792B" w:rsidRDefault="00680F81" w:rsidP="00C80E92">
            <w:pPr>
              <w:pStyle w:val="TAC"/>
              <w:rPr>
                <w:lang w:eastAsia="zh-CN"/>
              </w:rPr>
            </w:pPr>
            <w:r>
              <w:rPr>
                <w:lang w:eastAsia="zh-CN"/>
              </w:rPr>
              <w:t>TBD</w:t>
            </w:r>
          </w:p>
        </w:tc>
        <w:tc>
          <w:tcPr>
            <w:tcW w:w="1163" w:type="dxa"/>
            <w:vMerge w:val="restart"/>
            <w:vAlign w:val="center"/>
          </w:tcPr>
          <w:p w14:paraId="420094C3" w14:textId="77777777" w:rsidR="00680F81" w:rsidRDefault="00680F81" w:rsidP="00C80E92">
            <w:pPr>
              <w:pStyle w:val="TAC"/>
            </w:pPr>
            <w:r w:rsidRPr="000C792B">
              <w:t>(</w:t>
            </w:r>
            <w:r>
              <w:t>SL-</w:t>
            </w: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w:t>
            </w:r>
          </w:p>
          <w:p w14:paraId="2B57D3D5" w14:textId="77777777" w:rsidR="00680F81" w:rsidRPr="00DF694B" w:rsidRDefault="00680F81" w:rsidP="00C80E92">
            <w:pPr>
              <w:pStyle w:val="TAC"/>
            </w:pPr>
            <w:r w:rsidRPr="00DF694B">
              <w:t>0</w:t>
            </w:r>
            <w:r w:rsidRPr="001440B7">
              <w:t xml:space="preserve"> </w:t>
            </w:r>
            <w:r w:rsidRPr="00DF694B">
              <w:t>dB</w:t>
            </w:r>
          </w:p>
          <w:p w14:paraId="636667CC" w14:textId="77777777" w:rsidR="00680F81" w:rsidRPr="00DF694B" w:rsidRDefault="00680F81" w:rsidP="00C80E92">
            <w:pPr>
              <w:pStyle w:val="TAC"/>
            </w:pPr>
          </w:p>
          <w:p w14:paraId="6AA8D9A5" w14:textId="77777777" w:rsidR="00680F81" w:rsidRPr="00695286" w:rsidRDefault="00680F81" w:rsidP="00C80E92">
            <w:pPr>
              <w:pStyle w:val="TAC"/>
            </w:pPr>
            <w:r w:rsidRPr="00695286">
              <w:t xml:space="preserve">(SL-PRS </w:t>
            </w:r>
            <w:proofErr w:type="spellStart"/>
            <w:r w:rsidRPr="00695286">
              <w:t>Ês</w:t>
            </w:r>
            <w:proofErr w:type="spellEnd"/>
            <w:r w:rsidRPr="00695286">
              <w:t>/</w:t>
            </w:r>
            <w:proofErr w:type="spellStart"/>
            <w:proofErr w:type="gramStart"/>
            <w:r w:rsidRPr="00695286">
              <w:t>Iot</w:t>
            </w:r>
            <w:proofErr w:type="spellEnd"/>
            <w:r w:rsidRPr="00695286">
              <w:t>)</w:t>
            </w:r>
            <w:r w:rsidRPr="00695286">
              <w:rPr>
                <w:i/>
                <w:vertAlign w:val="subscript"/>
              </w:rPr>
              <w:t>i</w:t>
            </w:r>
            <w:proofErr w:type="gramEnd"/>
            <w:r w:rsidRPr="00695286">
              <w:t xml:space="preserve"> ≥</w:t>
            </w:r>
          </w:p>
          <w:p w14:paraId="6AB2754B" w14:textId="77777777" w:rsidR="00680F81" w:rsidRPr="000C792B" w:rsidRDefault="00680F81" w:rsidP="00C80E92">
            <w:pPr>
              <w:pStyle w:val="TAC"/>
            </w:pPr>
            <w:r w:rsidRPr="000C792B">
              <w:t>-</w:t>
            </w:r>
            <w:r>
              <w:t xml:space="preserve">6 </w:t>
            </w:r>
            <w:r w:rsidRPr="000C792B">
              <w:t>dB</w:t>
            </w:r>
          </w:p>
        </w:tc>
        <w:tc>
          <w:tcPr>
            <w:tcW w:w="992" w:type="dxa"/>
            <w:vMerge w:val="restart"/>
            <w:vAlign w:val="center"/>
            <w:hideMark/>
          </w:tcPr>
          <w:p w14:paraId="5B4A9CBB" w14:textId="77777777" w:rsidR="00680F81" w:rsidRPr="000C792B" w:rsidRDefault="00680F81" w:rsidP="00C80E92">
            <w:pPr>
              <w:pStyle w:val="TAC"/>
              <w:rPr>
                <w:lang w:val="sv-SE" w:eastAsia="zh-CN"/>
              </w:rPr>
            </w:pPr>
            <w:r w:rsidRPr="000C792B">
              <w:rPr>
                <w:lang w:val="sv-SE" w:eastAsia="zh-CN"/>
              </w:rPr>
              <w:t>15</w:t>
            </w:r>
          </w:p>
        </w:tc>
        <w:tc>
          <w:tcPr>
            <w:tcW w:w="1134" w:type="dxa"/>
            <w:vMerge w:val="restart"/>
            <w:vAlign w:val="center"/>
            <w:hideMark/>
          </w:tcPr>
          <w:p w14:paraId="586B8DA5" w14:textId="77777777" w:rsidR="00680F81" w:rsidRPr="000C792B" w:rsidRDefault="00680F81" w:rsidP="00C80E92">
            <w:pPr>
              <w:pStyle w:val="TAC"/>
            </w:pPr>
            <w:r w:rsidRPr="000C792B">
              <w:t>≥ 24</w:t>
            </w:r>
          </w:p>
        </w:tc>
        <w:tc>
          <w:tcPr>
            <w:tcW w:w="1367" w:type="dxa"/>
            <w:vMerge w:val="restart"/>
            <w:vAlign w:val="center"/>
            <w:hideMark/>
          </w:tcPr>
          <w:p w14:paraId="3125D95F" w14:textId="77777777" w:rsidR="00680F81" w:rsidRPr="000C792B" w:rsidRDefault="00680F81"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10D09B" w14:textId="77777777" w:rsidR="00680F81" w:rsidRPr="00F959F0" w:rsidRDefault="00680F81" w:rsidP="00C80E92">
            <w:pPr>
              <w:pStyle w:val="TOC5"/>
              <w:keepNext/>
              <w:widowControl/>
              <w:tabs>
                <w:tab w:val="clear" w:pos="9639"/>
              </w:tabs>
              <w:ind w:left="0" w:right="0" w:firstLine="0"/>
              <w:jc w:val="center"/>
              <w:rPr>
                <w:rFonts w:ascii="Arial" w:hAnsi="Arial" w:cs="Arial"/>
                <w:sz w:val="18"/>
                <w:szCs w:val="18"/>
              </w:rPr>
            </w:pPr>
            <w:r w:rsidRPr="00F959F0">
              <w:rPr>
                <w:rFonts w:ascii="Arial" w:hAnsi="Arial" w:cs="Arial"/>
                <w:sz w:val="18"/>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F7B89" w14:textId="77777777" w:rsidR="00680F81" w:rsidRPr="000C792B" w:rsidRDefault="00680F81" w:rsidP="00C80E92">
            <w:pPr>
              <w:pStyle w:val="TAC"/>
            </w:pPr>
            <w:r>
              <w:t>-126.5</w:t>
            </w:r>
          </w:p>
        </w:tc>
        <w:tc>
          <w:tcPr>
            <w:tcW w:w="1275" w:type="dxa"/>
            <w:vAlign w:val="center"/>
            <w:hideMark/>
          </w:tcPr>
          <w:p w14:paraId="26D31D93" w14:textId="77777777" w:rsidR="00680F81" w:rsidRPr="000C792B" w:rsidRDefault="00680F81" w:rsidP="00C80E92">
            <w:pPr>
              <w:pStyle w:val="TAC"/>
              <w:rPr>
                <w:lang w:eastAsia="zh-CN"/>
              </w:rPr>
            </w:pPr>
            <w:r w:rsidRPr="000C792B">
              <w:rPr>
                <w:lang w:eastAsia="zh-CN"/>
              </w:rPr>
              <w:t>-50</w:t>
            </w:r>
          </w:p>
        </w:tc>
      </w:tr>
      <w:tr w:rsidR="00680F81" w:rsidRPr="000C792B" w14:paraId="004C54E3" w14:textId="77777777" w:rsidTr="00C80E9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C95272" w14:textId="77777777" w:rsidR="00680F81" w:rsidRPr="000C792B" w:rsidRDefault="00680F81" w:rsidP="00C80E92">
            <w:pPr>
              <w:pStyle w:val="TAC"/>
              <w:rPr>
                <w:lang w:eastAsia="zh-CN"/>
              </w:rPr>
            </w:pPr>
          </w:p>
        </w:tc>
        <w:tc>
          <w:tcPr>
            <w:tcW w:w="1163" w:type="dxa"/>
            <w:vMerge/>
            <w:vAlign w:val="center"/>
            <w:hideMark/>
          </w:tcPr>
          <w:p w14:paraId="386CA1BA" w14:textId="77777777" w:rsidR="00680F81" w:rsidRPr="000C792B" w:rsidRDefault="00680F81" w:rsidP="00C80E92">
            <w:pPr>
              <w:pStyle w:val="TAC"/>
              <w:rPr>
                <w:lang w:val="sv-SE"/>
              </w:rPr>
            </w:pPr>
          </w:p>
        </w:tc>
        <w:tc>
          <w:tcPr>
            <w:tcW w:w="992" w:type="dxa"/>
            <w:vMerge/>
            <w:vAlign w:val="center"/>
            <w:hideMark/>
          </w:tcPr>
          <w:p w14:paraId="3A852CE5" w14:textId="77777777" w:rsidR="00680F81" w:rsidRPr="000C792B" w:rsidRDefault="00680F81" w:rsidP="00C80E92">
            <w:pPr>
              <w:pStyle w:val="TAC"/>
              <w:rPr>
                <w:lang w:val="sv-SE" w:eastAsia="zh-CN"/>
              </w:rPr>
            </w:pPr>
          </w:p>
        </w:tc>
        <w:tc>
          <w:tcPr>
            <w:tcW w:w="1134" w:type="dxa"/>
            <w:vMerge/>
            <w:vAlign w:val="center"/>
            <w:hideMark/>
          </w:tcPr>
          <w:p w14:paraId="22181C3E" w14:textId="77777777" w:rsidR="00680F81" w:rsidRPr="000C792B" w:rsidRDefault="00680F81" w:rsidP="00C80E92">
            <w:pPr>
              <w:pStyle w:val="TAC"/>
            </w:pPr>
          </w:p>
        </w:tc>
        <w:tc>
          <w:tcPr>
            <w:tcW w:w="1367" w:type="dxa"/>
            <w:vMerge/>
            <w:vAlign w:val="center"/>
            <w:hideMark/>
          </w:tcPr>
          <w:p w14:paraId="12004234" w14:textId="77777777" w:rsidR="00680F81" w:rsidRPr="000C792B" w:rsidRDefault="00680F81"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F889E7" w14:textId="77777777" w:rsidR="00680F81" w:rsidRPr="000C792B" w:rsidRDefault="00680F81" w:rsidP="00C80E92">
            <w:pPr>
              <w:pStyle w:val="TAC"/>
            </w:pPr>
            <w:r>
              <w:t>NR_TDD_FR1_J</w:t>
            </w:r>
          </w:p>
        </w:tc>
        <w:tc>
          <w:tcPr>
            <w:tcW w:w="1134" w:type="dxa"/>
            <w:tcBorders>
              <w:top w:val="single" w:sz="4" w:space="0" w:color="auto"/>
              <w:left w:val="single" w:sz="4" w:space="0" w:color="auto"/>
              <w:bottom w:val="single" w:sz="4" w:space="0" w:color="auto"/>
              <w:right w:val="single" w:sz="4" w:space="0" w:color="auto"/>
            </w:tcBorders>
            <w:hideMark/>
          </w:tcPr>
          <w:p w14:paraId="0FCF2190" w14:textId="77777777" w:rsidR="00680F81" w:rsidRPr="000C792B" w:rsidRDefault="00680F81" w:rsidP="00C80E92">
            <w:pPr>
              <w:pStyle w:val="TAC"/>
            </w:pPr>
            <w:r>
              <w:t>-122.5</w:t>
            </w:r>
          </w:p>
        </w:tc>
        <w:tc>
          <w:tcPr>
            <w:tcW w:w="1275" w:type="dxa"/>
            <w:hideMark/>
          </w:tcPr>
          <w:p w14:paraId="18473F19" w14:textId="77777777" w:rsidR="00680F81" w:rsidRPr="000C792B" w:rsidRDefault="00680F81" w:rsidP="00C80E92">
            <w:pPr>
              <w:pStyle w:val="TAC"/>
            </w:pPr>
            <w:r w:rsidRPr="000C792B">
              <w:rPr>
                <w:lang w:eastAsia="zh-CN"/>
              </w:rPr>
              <w:t>-50</w:t>
            </w:r>
          </w:p>
        </w:tc>
      </w:tr>
      <w:tr w:rsidR="00680F81" w:rsidRPr="000C792B" w14:paraId="7A70101F"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hideMark/>
          </w:tcPr>
          <w:p w14:paraId="0B6141CA" w14:textId="77777777" w:rsidR="00680F81" w:rsidRPr="000C792B" w:rsidRDefault="00680F81" w:rsidP="00C80E92">
            <w:pPr>
              <w:pStyle w:val="TAC"/>
            </w:pPr>
            <w:r>
              <w:rPr>
                <w:lang w:eastAsia="zh-CN"/>
              </w:rPr>
              <w:t>TBD</w:t>
            </w:r>
          </w:p>
        </w:tc>
        <w:tc>
          <w:tcPr>
            <w:tcW w:w="1163" w:type="dxa"/>
            <w:vMerge/>
            <w:vAlign w:val="center"/>
            <w:hideMark/>
          </w:tcPr>
          <w:p w14:paraId="2D259423" w14:textId="77777777" w:rsidR="00680F81" w:rsidRPr="000C792B" w:rsidRDefault="00680F81" w:rsidP="00C80E92">
            <w:pPr>
              <w:pStyle w:val="TAC"/>
              <w:rPr>
                <w:lang w:val="sv-SE"/>
              </w:rPr>
            </w:pPr>
          </w:p>
        </w:tc>
        <w:tc>
          <w:tcPr>
            <w:tcW w:w="992" w:type="dxa"/>
            <w:vMerge/>
            <w:vAlign w:val="center"/>
            <w:hideMark/>
          </w:tcPr>
          <w:p w14:paraId="15B0DBF3" w14:textId="77777777" w:rsidR="00680F81" w:rsidRPr="000C792B" w:rsidRDefault="00680F81" w:rsidP="00C80E92">
            <w:pPr>
              <w:pStyle w:val="TAC"/>
              <w:rPr>
                <w:lang w:val="sv-SE" w:eastAsia="zh-CN"/>
              </w:rPr>
            </w:pPr>
          </w:p>
        </w:tc>
        <w:tc>
          <w:tcPr>
            <w:tcW w:w="1134" w:type="dxa"/>
            <w:vAlign w:val="center"/>
            <w:hideMark/>
          </w:tcPr>
          <w:p w14:paraId="3CF2AA52" w14:textId="77777777" w:rsidR="00680F81" w:rsidRPr="000C792B" w:rsidRDefault="00680F81" w:rsidP="00C80E92">
            <w:pPr>
              <w:pStyle w:val="TAC"/>
            </w:pPr>
            <w:r>
              <w:t>&gt;48</w:t>
            </w:r>
          </w:p>
        </w:tc>
        <w:tc>
          <w:tcPr>
            <w:tcW w:w="1367" w:type="dxa"/>
            <w:vAlign w:val="center"/>
            <w:hideMark/>
          </w:tcPr>
          <w:p w14:paraId="447CCDFD" w14:textId="77777777" w:rsidR="00680F81" w:rsidRPr="000C792B" w:rsidRDefault="00680F81" w:rsidP="00C80E92">
            <w:pPr>
              <w:pStyle w:val="TAC"/>
            </w:pPr>
            <w:r w:rsidRPr="000C792B">
              <w:t>≥ 1</w:t>
            </w:r>
          </w:p>
        </w:tc>
        <w:tc>
          <w:tcPr>
            <w:tcW w:w="2040" w:type="dxa"/>
            <w:vAlign w:val="center"/>
            <w:hideMark/>
          </w:tcPr>
          <w:p w14:paraId="02F73BEE" w14:textId="77777777" w:rsidR="00680F81" w:rsidRPr="000C792B" w:rsidRDefault="00680F81" w:rsidP="00C80E92">
            <w:pPr>
              <w:pStyle w:val="TAC"/>
            </w:pPr>
            <w:r w:rsidRPr="000C792B">
              <w:t xml:space="preserve">Note </w:t>
            </w:r>
            <w:r>
              <w:t>5</w:t>
            </w:r>
          </w:p>
        </w:tc>
        <w:tc>
          <w:tcPr>
            <w:tcW w:w="1134" w:type="dxa"/>
            <w:vAlign w:val="center"/>
            <w:hideMark/>
          </w:tcPr>
          <w:p w14:paraId="61C2C4D8" w14:textId="77777777" w:rsidR="00680F81" w:rsidRPr="000C792B" w:rsidRDefault="00680F81" w:rsidP="00C80E92">
            <w:pPr>
              <w:pStyle w:val="TAC"/>
            </w:pPr>
            <w:r w:rsidRPr="000C792B">
              <w:t xml:space="preserve">Note </w:t>
            </w:r>
            <w:r>
              <w:t>5</w:t>
            </w:r>
          </w:p>
        </w:tc>
        <w:tc>
          <w:tcPr>
            <w:tcW w:w="1275" w:type="dxa"/>
            <w:vAlign w:val="center"/>
            <w:hideMark/>
          </w:tcPr>
          <w:p w14:paraId="080672D5" w14:textId="77777777" w:rsidR="00680F81" w:rsidRPr="000C792B" w:rsidRDefault="00680F81" w:rsidP="00C80E92">
            <w:pPr>
              <w:pStyle w:val="TAC"/>
            </w:pPr>
            <w:r w:rsidRPr="000C792B">
              <w:t xml:space="preserve">Note </w:t>
            </w:r>
            <w:r>
              <w:t>5</w:t>
            </w:r>
          </w:p>
        </w:tc>
      </w:tr>
      <w:tr w:rsidR="00680F81" w:rsidRPr="000C792B" w14:paraId="0B6540D7" w14:textId="77777777" w:rsidTr="00C80E92">
        <w:trPr>
          <w:jc w:val="center"/>
        </w:trPr>
        <w:tc>
          <w:tcPr>
            <w:tcW w:w="959" w:type="dxa"/>
            <w:vMerge w:val="restart"/>
            <w:hideMark/>
          </w:tcPr>
          <w:p w14:paraId="38275EB0" w14:textId="77777777" w:rsidR="00680F81" w:rsidRPr="000C792B" w:rsidRDefault="00680F81" w:rsidP="00C80E92">
            <w:pPr>
              <w:pStyle w:val="TAC"/>
              <w:rPr>
                <w:lang w:eastAsia="zh-CN"/>
              </w:rPr>
            </w:pPr>
            <w:r>
              <w:rPr>
                <w:lang w:eastAsia="zh-CN"/>
              </w:rPr>
              <w:t>TBD</w:t>
            </w:r>
          </w:p>
          <w:p w14:paraId="59684F4B" w14:textId="77777777" w:rsidR="00680F81" w:rsidRPr="000C792B" w:rsidRDefault="00680F81" w:rsidP="00C80E92">
            <w:pPr>
              <w:pStyle w:val="TAC"/>
              <w:rPr>
                <w:lang w:eastAsia="zh-CN"/>
              </w:rPr>
            </w:pPr>
            <w:r>
              <w:rPr>
                <w:lang w:eastAsia="zh-CN"/>
              </w:rPr>
              <w:t>TBD</w:t>
            </w:r>
          </w:p>
        </w:tc>
        <w:tc>
          <w:tcPr>
            <w:tcW w:w="1163" w:type="dxa"/>
            <w:vMerge/>
            <w:vAlign w:val="center"/>
            <w:hideMark/>
          </w:tcPr>
          <w:p w14:paraId="11B6C36B" w14:textId="77777777" w:rsidR="00680F81" w:rsidRPr="000C792B" w:rsidRDefault="00680F81" w:rsidP="00C80E92">
            <w:pPr>
              <w:pStyle w:val="TAC"/>
              <w:rPr>
                <w:lang w:val="sv-SE"/>
              </w:rPr>
            </w:pPr>
          </w:p>
        </w:tc>
        <w:tc>
          <w:tcPr>
            <w:tcW w:w="992" w:type="dxa"/>
            <w:vMerge w:val="restart"/>
            <w:vAlign w:val="center"/>
            <w:hideMark/>
          </w:tcPr>
          <w:p w14:paraId="2B73AB2D" w14:textId="77777777" w:rsidR="00680F81" w:rsidRPr="000C792B" w:rsidRDefault="00680F81" w:rsidP="00C80E92">
            <w:pPr>
              <w:pStyle w:val="TAC"/>
              <w:rPr>
                <w:lang w:val="sv-SE" w:eastAsia="zh-CN"/>
              </w:rPr>
            </w:pPr>
            <w:r w:rsidRPr="000C792B">
              <w:rPr>
                <w:lang w:val="sv-SE" w:eastAsia="zh-CN"/>
              </w:rPr>
              <w:t xml:space="preserve">30 </w:t>
            </w:r>
          </w:p>
        </w:tc>
        <w:tc>
          <w:tcPr>
            <w:tcW w:w="1134" w:type="dxa"/>
            <w:vMerge w:val="restart"/>
            <w:vAlign w:val="center"/>
            <w:hideMark/>
          </w:tcPr>
          <w:p w14:paraId="0F7AA5E2" w14:textId="77777777" w:rsidR="00680F81" w:rsidRPr="000C792B" w:rsidRDefault="00680F81" w:rsidP="00C80E92">
            <w:pPr>
              <w:pStyle w:val="TAC"/>
            </w:pPr>
            <w:r w:rsidRPr="000C792B">
              <w:t>≥ 24</w:t>
            </w:r>
          </w:p>
        </w:tc>
        <w:tc>
          <w:tcPr>
            <w:tcW w:w="1367" w:type="dxa"/>
            <w:vMerge w:val="restart"/>
            <w:vAlign w:val="center"/>
            <w:hideMark/>
          </w:tcPr>
          <w:p w14:paraId="6F3A7BFB" w14:textId="77777777" w:rsidR="00680F81" w:rsidRPr="000C792B" w:rsidRDefault="00680F81"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B344D2" w14:textId="77777777" w:rsidR="00680F81" w:rsidRPr="000C792B" w:rsidRDefault="00680F81" w:rsidP="00C80E92">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3F0D9" w14:textId="77777777" w:rsidR="00680F81" w:rsidRPr="000C792B" w:rsidRDefault="00680F81" w:rsidP="00C80E92">
            <w:pPr>
              <w:pStyle w:val="TAC"/>
            </w:pPr>
            <w:r>
              <w:t>-123.5</w:t>
            </w:r>
          </w:p>
        </w:tc>
        <w:tc>
          <w:tcPr>
            <w:tcW w:w="1275" w:type="dxa"/>
            <w:vAlign w:val="center"/>
            <w:hideMark/>
          </w:tcPr>
          <w:p w14:paraId="261B9664" w14:textId="77777777" w:rsidR="00680F81" w:rsidRPr="000C792B" w:rsidRDefault="00680F81" w:rsidP="00C80E92">
            <w:pPr>
              <w:pStyle w:val="TAC"/>
            </w:pPr>
            <w:r w:rsidRPr="000C792B">
              <w:rPr>
                <w:lang w:eastAsia="zh-CN"/>
              </w:rPr>
              <w:t>-50</w:t>
            </w:r>
          </w:p>
        </w:tc>
      </w:tr>
      <w:tr w:rsidR="00680F81" w:rsidRPr="000C792B" w14:paraId="046D4CE9" w14:textId="77777777" w:rsidTr="00C80E92">
        <w:trPr>
          <w:jc w:val="center"/>
        </w:trPr>
        <w:tc>
          <w:tcPr>
            <w:tcW w:w="959" w:type="dxa"/>
            <w:vMerge/>
            <w:tcBorders>
              <w:top w:val="single" w:sz="4" w:space="0" w:color="auto"/>
              <w:left w:val="single" w:sz="4" w:space="0" w:color="auto"/>
              <w:bottom w:val="single" w:sz="4" w:space="0" w:color="auto"/>
              <w:right w:val="single" w:sz="4" w:space="0" w:color="auto"/>
            </w:tcBorders>
            <w:hideMark/>
          </w:tcPr>
          <w:p w14:paraId="467528A9" w14:textId="77777777" w:rsidR="00680F81" w:rsidRPr="000C792B" w:rsidRDefault="00680F81" w:rsidP="00C80E92">
            <w:pPr>
              <w:pStyle w:val="TAC"/>
              <w:rPr>
                <w:lang w:eastAsia="zh-CN"/>
              </w:rPr>
            </w:pPr>
          </w:p>
        </w:tc>
        <w:tc>
          <w:tcPr>
            <w:tcW w:w="1163" w:type="dxa"/>
            <w:vMerge/>
            <w:vAlign w:val="center"/>
            <w:hideMark/>
          </w:tcPr>
          <w:p w14:paraId="17A5A9D9" w14:textId="77777777" w:rsidR="00680F81" w:rsidRPr="000C792B" w:rsidRDefault="00680F81" w:rsidP="00C80E92">
            <w:pPr>
              <w:pStyle w:val="TAC"/>
              <w:rPr>
                <w:lang w:val="sv-SE"/>
              </w:rPr>
            </w:pPr>
          </w:p>
        </w:tc>
        <w:tc>
          <w:tcPr>
            <w:tcW w:w="992" w:type="dxa"/>
            <w:vMerge/>
            <w:vAlign w:val="center"/>
            <w:hideMark/>
          </w:tcPr>
          <w:p w14:paraId="4971A420" w14:textId="77777777" w:rsidR="00680F81" w:rsidRPr="000C792B" w:rsidRDefault="00680F81" w:rsidP="00C80E92">
            <w:pPr>
              <w:pStyle w:val="TAC"/>
              <w:rPr>
                <w:lang w:val="sv-SE" w:eastAsia="zh-CN"/>
              </w:rPr>
            </w:pPr>
          </w:p>
        </w:tc>
        <w:tc>
          <w:tcPr>
            <w:tcW w:w="1134" w:type="dxa"/>
            <w:vMerge/>
            <w:vAlign w:val="center"/>
            <w:hideMark/>
          </w:tcPr>
          <w:p w14:paraId="27B2459B" w14:textId="77777777" w:rsidR="00680F81" w:rsidRPr="000C792B" w:rsidRDefault="00680F81" w:rsidP="00C80E92">
            <w:pPr>
              <w:pStyle w:val="TAC"/>
            </w:pPr>
          </w:p>
        </w:tc>
        <w:tc>
          <w:tcPr>
            <w:tcW w:w="1367" w:type="dxa"/>
            <w:vMerge/>
            <w:vAlign w:val="center"/>
            <w:hideMark/>
          </w:tcPr>
          <w:p w14:paraId="7D2506F3" w14:textId="77777777" w:rsidR="00680F81" w:rsidRPr="000C792B" w:rsidRDefault="00680F81"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888899" w14:textId="77777777" w:rsidR="00680F81" w:rsidRPr="000C792B" w:rsidRDefault="00680F81" w:rsidP="00C80E92">
            <w:pPr>
              <w:pStyle w:val="TAC"/>
            </w:pPr>
            <w:r>
              <w:t>NR_</w:t>
            </w:r>
            <w:r w:rsidRPr="00C46137">
              <w:t>TDD</w:t>
            </w:r>
            <w:r>
              <w:t>_FR1_</w:t>
            </w:r>
            <w:r w:rsidRPr="00C46137">
              <w:t>J</w:t>
            </w:r>
          </w:p>
        </w:tc>
        <w:tc>
          <w:tcPr>
            <w:tcW w:w="1134" w:type="dxa"/>
            <w:tcBorders>
              <w:top w:val="single" w:sz="4" w:space="0" w:color="auto"/>
              <w:left w:val="single" w:sz="4" w:space="0" w:color="auto"/>
              <w:bottom w:val="single" w:sz="4" w:space="0" w:color="auto"/>
              <w:right w:val="single" w:sz="4" w:space="0" w:color="auto"/>
            </w:tcBorders>
            <w:hideMark/>
          </w:tcPr>
          <w:p w14:paraId="60ED13D9" w14:textId="77777777" w:rsidR="00680F81" w:rsidRPr="000C792B" w:rsidRDefault="00680F81" w:rsidP="00C80E92">
            <w:pPr>
              <w:pStyle w:val="TAC"/>
            </w:pPr>
            <w:r>
              <w:t>-119.5</w:t>
            </w:r>
          </w:p>
        </w:tc>
        <w:tc>
          <w:tcPr>
            <w:tcW w:w="1275" w:type="dxa"/>
            <w:hideMark/>
          </w:tcPr>
          <w:p w14:paraId="021F4381" w14:textId="77777777" w:rsidR="00680F81" w:rsidRPr="000C792B" w:rsidRDefault="00680F81" w:rsidP="00C80E92">
            <w:pPr>
              <w:pStyle w:val="TAC"/>
            </w:pPr>
            <w:r w:rsidRPr="000C792B">
              <w:rPr>
                <w:lang w:eastAsia="zh-CN"/>
              </w:rPr>
              <w:t>-50</w:t>
            </w:r>
          </w:p>
        </w:tc>
      </w:tr>
      <w:tr w:rsidR="00680F81" w:rsidRPr="000C792B" w14:paraId="1500DC09"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tcPr>
          <w:p w14:paraId="702C3E17" w14:textId="77777777" w:rsidR="00680F81" w:rsidRPr="000C792B" w:rsidRDefault="00680F81" w:rsidP="00C80E92">
            <w:pPr>
              <w:pStyle w:val="TAC"/>
              <w:rPr>
                <w:lang w:eastAsia="zh-CN"/>
              </w:rPr>
            </w:pPr>
            <w:r>
              <w:rPr>
                <w:lang w:eastAsia="zh-CN"/>
              </w:rPr>
              <w:t>TBD</w:t>
            </w:r>
          </w:p>
        </w:tc>
        <w:tc>
          <w:tcPr>
            <w:tcW w:w="1163" w:type="dxa"/>
            <w:vMerge/>
            <w:vAlign w:val="center"/>
          </w:tcPr>
          <w:p w14:paraId="6C56F912" w14:textId="77777777" w:rsidR="00680F81" w:rsidRPr="000C792B" w:rsidRDefault="00680F81" w:rsidP="00C80E92">
            <w:pPr>
              <w:pStyle w:val="TAC"/>
              <w:rPr>
                <w:lang w:val="sv-SE"/>
              </w:rPr>
            </w:pPr>
          </w:p>
        </w:tc>
        <w:tc>
          <w:tcPr>
            <w:tcW w:w="992" w:type="dxa"/>
            <w:vMerge/>
            <w:vAlign w:val="center"/>
          </w:tcPr>
          <w:p w14:paraId="5F9E1ADA" w14:textId="77777777" w:rsidR="00680F81" w:rsidRPr="000C792B" w:rsidRDefault="00680F81" w:rsidP="00C80E92">
            <w:pPr>
              <w:pStyle w:val="TAC"/>
              <w:rPr>
                <w:lang w:val="sv-SE" w:eastAsia="zh-CN"/>
              </w:rPr>
            </w:pPr>
          </w:p>
        </w:tc>
        <w:tc>
          <w:tcPr>
            <w:tcW w:w="1134" w:type="dxa"/>
            <w:vAlign w:val="center"/>
          </w:tcPr>
          <w:p w14:paraId="4F790C03" w14:textId="77777777" w:rsidR="00680F81" w:rsidRPr="000C792B" w:rsidRDefault="00680F81" w:rsidP="00C80E92">
            <w:pPr>
              <w:pStyle w:val="TAC"/>
            </w:pPr>
            <w:r>
              <w:t>&gt;48</w:t>
            </w:r>
          </w:p>
        </w:tc>
        <w:tc>
          <w:tcPr>
            <w:tcW w:w="1367" w:type="dxa"/>
            <w:vAlign w:val="center"/>
          </w:tcPr>
          <w:p w14:paraId="71CEC1BA" w14:textId="77777777" w:rsidR="00680F81" w:rsidRPr="000C792B" w:rsidRDefault="00680F81" w:rsidP="00C80E92">
            <w:pPr>
              <w:pStyle w:val="TAC"/>
            </w:pPr>
            <w:r w:rsidRPr="000C792B">
              <w:t>≥ 1</w:t>
            </w:r>
          </w:p>
        </w:tc>
        <w:tc>
          <w:tcPr>
            <w:tcW w:w="2040" w:type="dxa"/>
            <w:vAlign w:val="center"/>
          </w:tcPr>
          <w:p w14:paraId="23EAF954" w14:textId="77777777" w:rsidR="00680F81" w:rsidRPr="000C792B" w:rsidRDefault="00680F81" w:rsidP="00C80E92">
            <w:pPr>
              <w:pStyle w:val="TAC"/>
              <w:rPr>
                <w:lang w:eastAsia="zh-CN"/>
              </w:rPr>
            </w:pPr>
            <w:r w:rsidRPr="000C792B">
              <w:t xml:space="preserve">Note </w:t>
            </w:r>
            <w:r>
              <w:t>5</w:t>
            </w:r>
          </w:p>
        </w:tc>
        <w:tc>
          <w:tcPr>
            <w:tcW w:w="1134" w:type="dxa"/>
            <w:vAlign w:val="center"/>
          </w:tcPr>
          <w:p w14:paraId="086BCFA1" w14:textId="77777777" w:rsidR="00680F81" w:rsidRPr="000C792B" w:rsidRDefault="00680F81" w:rsidP="00C80E92">
            <w:pPr>
              <w:pStyle w:val="TAC"/>
            </w:pPr>
            <w:r w:rsidRPr="000C792B">
              <w:t xml:space="preserve">Note </w:t>
            </w:r>
            <w:r>
              <w:t>5</w:t>
            </w:r>
          </w:p>
        </w:tc>
        <w:tc>
          <w:tcPr>
            <w:tcW w:w="1275" w:type="dxa"/>
            <w:vAlign w:val="center"/>
          </w:tcPr>
          <w:p w14:paraId="2B090B3D" w14:textId="77777777" w:rsidR="00680F81" w:rsidRPr="000C792B" w:rsidRDefault="00680F81" w:rsidP="00C80E92">
            <w:pPr>
              <w:pStyle w:val="TAC"/>
              <w:rPr>
                <w:lang w:eastAsia="zh-CN"/>
              </w:rPr>
            </w:pPr>
            <w:r w:rsidRPr="000C792B">
              <w:t xml:space="preserve">Note </w:t>
            </w:r>
            <w:r>
              <w:t>5</w:t>
            </w:r>
          </w:p>
        </w:tc>
      </w:tr>
      <w:tr w:rsidR="00680F81" w:rsidRPr="000C792B" w14:paraId="030A6C80" w14:textId="77777777" w:rsidTr="00C80E9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D05F393" w14:textId="77777777" w:rsidR="00680F81" w:rsidRPr="000C792B" w:rsidRDefault="00680F81" w:rsidP="00C80E92">
            <w:pPr>
              <w:pStyle w:val="TAC"/>
              <w:rPr>
                <w:lang w:eastAsia="zh-CN"/>
              </w:rPr>
            </w:pPr>
            <w:r>
              <w:rPr>
                <w:lang w:eastAsia="zh-CN"/>
              </w:rPr>
              <w:t>TBD</w:t>
            </w:r>
          </w:p>
        </w:tc>
        <w:tc>
          <w:tcPr>
            <w:tcW w:w="1163" w:type="dxa"/>
            <w:vMerge/>
            <w:vAlign w:val="center"/>
          </w:tcPr>
          <w:p w14:paraId="485E31FB" w14:textId="77777777" w:rsidR="00680F81" w:rsidRPr="000C792B" w:rsidRDefault="00680F81" w:rsidP="00C80E92">
            <w:pPr>
              <w:pStyle w:val="TAC"/>
              <w:rPr>
                <w:lang w:val="sv-SE"/>
              </w:rPr>
            </w:pPr>
          </w:p>
        </w:tc>
        <w:tc>
          <w:tcPr>
            <w:tcW w:w="992" w:type="dxa"/>
            <w:vMerge w:val="restart"/>
            <w:vAlign w:val="center"/>
          </w:tcPr>
          <w:p w14:paraId="60B05362" w14:textId="77777777" w:rsidR="00680F81" w:rsidRPr="000C792B" w:rsidRDefault="00680F81" w:rsidP="00C80E92">
            <w:pPr>
              <w:pStyle w:val="TAC"/>
              <w:rPr>
                <w:lang w:val="sv-SE" w:eastAsia="zh-CN"/>
              </w:rPr>
            </w:pPr>
            <w:r>
              <w:rPr>
                <w:lang w:val="sv-SE" w:eastAsia="zh-CN"/>
              </w:rPr>
              <w:t>60</w:t>
            </w:r>
          </w:p>
        </w:tc>
        <w:tc>
          <w:tcPr>
            <w:tcW w:w="1134" w:type="dxa"/>
            <w:vMerge w:val="restart"/>
            <w:vAlign w:val="center"/>
          </w:tcPr>
          <w:p w14:paraId="677BB156" w14:textId="77777777" w:rsidR="00680F81" w:rsidRPr="000C792B" w:rsidRDefault="00680F81" w:rsidP="00C80E92">
            <w:pPr>
              <w:pStyle w:val="TAC"/>
            </w:pPr>
            <w:r w:rsidRPr="000C792B">
              <w:t>≥ 24</w:t>
            </w:r>
          </w:p>
        </w:tc>
        <w:tc>
          <w:tcPr>
            <w:tcW w:w="1367" w:type="dxa"/>
            <w:vMerge w:val="restart"/>
            <w:vAlign w:val="center"/>
          </w:tcPr>
          <w:p w14:paraId="0F4F2F2D" w14:textId="77777777" w:rsidR="00680F81" w:rsidRPr="000C792B" w:rsidRDefault="00680F81" w:rsidP="00C80E92">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BD17948" w14:textId="77777777" w:rsidR="00680F81" w:rsidRPr="000C792B" w:rsidRDefault="00680F81" w:rsidP="00C80E92">
            <w:pPr>
              <w:pStyle w:val="TAC"/>
            </w:pPr>
            <w:r w:rsidRPr="00F959F0">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5E26B83D" w14:textId="77777777" w:rsidR="00680F81" w:rsidRPr="000C792B" w:rsidRDefault="00680F81" w:rsidP="00C80E92">
            <w:pPr>
              <w:pStyle w:val="TAC"/>
            </w:pPr>
            <w:r>
              <w:t>-120.5</w:t>
            </w:r>
          </w:p>
        </w:tc>
        <w:tc>
          <w:tcPr>
            <w:tcW w:w="1275" w:type="dxa"/>
            <w:vAlign w:val="center"/>
          </w:tcPr>
          <w:p w14:paraId="0E76EA62" w14:textId="77777777" w:rsidR="00680F81" w:rsidRPr="000C792B" w:rsidRDefault="00680F81" w:rsidP="00C80E92">
            <w:pPr>
              <w:pStyle w:val="TAC"/>
            </w:pPr>
            <w:r w:rsidRPr="000C792B">
              <w:rPr>
                <w:lang w:eastAsia="zh-CN"/>
              </w:rPr>
              <w:t>-50</w:t>
            </w:r>
          </w:p>
        </w:tc>
      </w:tr>
      <w:tr w:rsidR="00680F81" w:rsidRPr="000C792B" w14:paraId="68F9D1AA" w14:textId="77777777" w:rsidTr="00C80E9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F11522" w14:textId="77777777" w:rsidR="00680F81" w:rsidRPr="000C792B" w:rsidRDefault="00680F81" w:rsidP="00C80E92">
            <w:pPr>
              <w:pStyle w:val="TAC"/>
              <w:rPr>
                <w:lang w:eastAsia="zh-CN"/>
              </w:rPr>
            </w:pPr>
          </w:p>
        </w:tc>
        <w:tc>
          <w:tcPr>
            <w:tcW w:w="1163" w:type="dxa"/>
            <w:vMerge/>
            <w:vAlign w:val="center"/>
          </w:tcPr>
          <w:p w14:paraId="58C4A0C1" w14:textId="77777777" w:rsidR="00680F81" w:rsidRPr="000C792B" w:rsidRDefault="00680F81" w:rsidP="00C80E92">
            <w:pPr>
              <w:pStyle w:val="TAC"/>
              <w:rPr>
                <w:lang w:val="sv-SE"/>
              </w:rPr>
            </w:pPr>
          </w:p>
        </w:tc>
        <w:tc>
          <w:tcPr>
            <w:tcW w:w="992" w:type="dxa"/>
            <w:vMerge/>
            <w:vAlign w:val="center"/>
          </w:tcPr>
          <w:p w14:paraId="0A57F012" w14:textId="77777777" w:rsidR="00680F81" w:rsidRPr="000C792B" w:rsidRDefault="00680F81" w:rsidP="00C80E92">
            <w:pPr>
              <w:pStyle w:val="TAC"/>
              <w:rPr>
                <w:lang w:val="sv-SE" w:eastAsia="zh-CN"/>
              </w:rPr>
            </w:pPr>
          </w:p>
        </w:tc>
        <w:tc>
          <w:tcPr>
            <w:tcW w:w="1134" w:type="dxa"/>
            <w:vMerge/>
            <w:vAlign w:val="center"/>
          </w:tcPr>
          <w:p w14:paraId="6AA1A1DA" w14:textId="77777777" w:rsidR="00680F81" w:rsidRPr="000C792B" w:rsidRDefault="00680F81" w:rsidP="00C80E92">
            <w:pPr>
              <w:pStyle w:val="TAC"/>
            </w:pPr>
          </w:p>
        </w:tc>
        <w:tc>
          <w:tcPr>
            <w:tcW w:w="1367" w:type="dxa"/>
            <w:vMerge/>
            <w:vAlign w:val="center"/>
          </w:tcPr>
          <w:p w14:paraId="55CB14B1" w14:textId="77777777" w:rsidR="00680F81" w:rsidRPr="000C792B" w:rsidRDefault="00680F81" w:rsidP="00C80E92">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AE5A4BD" w14:textId="77777777" w:rsidR="00680F81" w:rsidRPr="000C792B" w:rsidRDefault="00680F81" w:rsidP="00C80E92">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06EDC9B8" w14:textId="77777777" w:rsidR="00680F81" w:rsidRPr="000C792B" w:rsidRDefault="00680F81" w:rsidP="00C80E92">
            <w:pPr>
              <w:pStyle w:val="TAC"/>
            </w:pPr>
            <w:r>
              <w:t>-116.5</w:t>
            </w:r>
          </w:p>
        </w:tc>
        <w:tc>
          <w:tcPr>
            <w:tcW w:w="1275" w:type="dxa"/>
          </w:tcPr>
          <w:p w14:paraId="6B60506A" w14:textId="77777777" w:rsidR="00680F81" w:rsidRPr="000C792B" w:rsidRDefault="00680F81" w:rsidP="00C80E92">
            <w:pPr>
              <w:pStyle w:val="TAC"/>
            </w:pPr>
            <w:r w:rsidRPr="000C792B">
              <w:rPr>
                <w:lang w:eastAsia="zh-CN"/>
              </w:rPr>
              <w:t>-50</w:t>
            </w:r>
          </w:p>
        </w:tc>
      </w:tr>
      <w:tr w:rsidR="00680F81" w:rsidRPr="000C792B" w14:paraId="0EB58FC3" w14:textId="77777777" w:rsidTr="00C80E92">
        <w:trPr>
          <w:jc w:val="center"/>
        </w:trPr>
        <w:tc>
          <w:tcPr>
            <w:tcW w:w="959" w:type="dxa"/>
            <w:tcBorders>
              <w:top w:val="single" w:sz="4" w:space="0" w:color="auto"/>
              <w:left w:val="single" w:sz="4" w:space="0" w:color="auto"/>
              <w:bottom w:val="single" w:sz="4" w:space="0" w:color="auto"/>
              <w:right w:val="single" w:sz="4" w:space="0" w:color="auto"/>
            </w:tcBorders>
          </w:tcPr>
          <w:p w14:paraId="52ED5AF9" w14:textId="77777777" w:rsidR="00680F81" w:rsidRPr="000C792B" w:rsidRDefault="00680F81" w:rsidP="00C80E92">
            <w:pPr>
              <w:pStyle w:val="TAC"/>
              <w:rPr>
                <w:lang w:eastAsia="zh-CN"/>
              </w:rPr>
            </w:pPr>
            <w:r>
              <w:rPr>
                <w:lang w:eastAsia="zh-CN"/>
              </w:rPr>
              <w:t>TBD</w:t>
            </w:r>
          </w:p>
        </w:tc>
        <w:tc>
          <w:tcPr>
            <w:tcW w:w="1163" w:type="dxa"/>
            <w:vMerge/>
            <w:vAlign w:val="center"/>
          </w:tcPr>
          <w:p w14:paraId="76C7D1BA" w14:textId="77777777" w:rsidR="00680F81" w:rsidRPr="000C792B" w:rsidRDefault="00680F81" w:rsidP="00C80E92">
            <w:pPr>
              <w:pStyle w:val="TAC"/>
              <w:rPr>
                <w:lang w:val="sv-SE"/>
              </w:rPr>
            </w:pPr>
          </w:p>
        </w:tc>
        <w:tc>
          <w:tcPr>
            <w:tcW w:w="992" w:type="dxa"/>
            <w:vMerge/>
            <w:vAlign w:val="center"/>
          </w:tcPr>
          <w:p w14:paraId="6AC5D384" w14:textId="77777777" w:rsidR="00680F81" w:rsidRPr="000C792B" w:rsidRDefault="00680F81" w:rsidP="00C80E92">
            <w:pPr>
              <w:pStyle w:val="TAC"/>
              <w:rPr>
                <w:lang w:val="sv-SE" w:eastAsia="zh-CN"/>
              </w:rPr>
            </w:pPr>
          </w:p>
        </w:tc>
        <w:tc>
          <w:tcPr>
            <w:tcW w:w="1134" w:type="dxa"/>
            <w:vAlign w:val="center"/>
          </w:tcPr>
          <w:p w14:paraId="42504E0A" w14:textId="77777777" w:rsidR="00680F81" w:rsidRPr="000C792B" w:rsidRDefault="00680F81" w:rsidP="00C80E92">
            <w:pPr>
              <w:pStyle w:val="TAC"/>
            </w:pPr>
            <w:r>
              <w:t>&gt;48</w:t>
            </w:r>
          </w:p>
        </w:tc>
        <w:tc>
          <w:tcPr>
            <w:tcW w:w="1367" w:type="dxa"/>
            <w:vAlign w:val="center"/>
          </w:tcPr>
          <w:p w14:paraId="1DCE9C71" w14:textId="77777777" w:rsidR="00680F81" w:rsidRPr="000C792B" w:rsidRDefault="00680F81" w:rsidP="00C80E92">
            <w:pPr>
              <w:pStyle w:val="TAC"/>
            </w:pPr>
            <w:r w:rsidRPr="000C792B">
              <w:t>≥ 1</w:t>
            </w:r>
          </w:p>
        </w:tc>
        <w:tc>
          <w:tcPr>
            <w:tcW w:w="2040" w:type="dxa"/>
            <w:vAlign w:val="center"/>
          </w:tcPr>
          <w:p w14:paraId="1A54677B" w14:textId="77777777" w:rsidR="00680F81" w:rsidRPr="000C792B" w:rsidRDefault="00680F81" w:rsidP="00C80E92">
            <w:pPr>
              <w:pStyle w:val="TAC"/>
            </w:pPr>
            <w:r w:rsidRPr="000C792B">
              <w:t xml:space="preserve">Note </w:t>
            </w:r>
            <w:r>
              <w:t>5</w:t>
            </w:r>
          </w:p>
        </w:tc>
        <w:tc>
          <w:tcPr>
            <w:tcW w:w="1134" w:type="dxa"/>
            <w:vAlign w:val="center"/>
          </w:tcPr>
          <w:p w14:paraId="331297A7" w14:textId="77777777" w:rsidR="00680F81" w:rsidRPr="000C792B" w:rsidRDefault="00680F81" w:rsidP="00C80E92">
            <w:pPr>
              <w:pStyle w:val="TAC"/>
            </w:pPr>
            <w:r w:rsidRPr="000C792B">
              <w:t xml:space="preserve">Note </w:t>
            </w:r>
            <w:r>
              <w:t>5</w:t>
            </w:r>
          </w:p>
        </w:tc>
        <w:tc>
          <w:tcPr>
            <w:tcW w:w="1275" w:type="dxa"/>
            <w:vAlign w:val="center"/>
          </w:tcPr>
          <w:p w14:paraId="6B509D75" w14:textId="77777777" w:rsidR="00680F81" w:rsidRPr="000C792B" w:rsidRDefault="00680F81" w:rsidP="00C80E92">
            <w:pPr>
              <w:pStyle w:val="TAC"/>
            </w:pPr>
            <w:r w:rsidRPr="000C792B">
              <w:t xml:space="preserve">Note </w:t>
            </w:r>
            <w:r>
              <w:t>5</w:t>
            </w:r>
          </w:p>
        </w:tc>
      </w:tr>
      <w:tr w:rsidR="00680F81" w:rsidRPr="000C792B" w14:paraId="478B7BB4" w14:textId="77777777" w:rsidTr="00C80E92">
        <w:trPr>
          <w:jc w:val="center"/>
        </w:trPr>
        <w:tc>
          <w:tcPr>
            <w:tcW w:w="10064" w:type="dxa"/>
            <w:gridSpan w:val="8"/>
            <w:vAlign w:val="center"/>
            <w:hideMark/>
          </w:tcPr>
          <w:p w14:paraId="6658E1DC" w14:textId="77777777" w:rsidR="00680F81" w:rsidRPr="000C792B" w:rsidRDefault="00680F81" w:rsidP="00C80E92">
            <w:pPr>
              <w:pStyle w:val="TAN"/>
            </w:pPr>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p>
          <w:p w14:paraId="7ADDB3B3" w14:textId="77777777" w:rsidR="00680F81" w:rsidRPr="000C792B" w:rsidRDefault="00680F81" w:rsidP="00C80E92">
            <w:pPr>
              <w:pStyle w:val="TAN"/>
            </w:pPr>
            <w:r w:rsidRPr="000C792B">
              <w:t>N</w:t>
            </w:r>
            <w:r w:rsidRPr="000C792B">
              <w:rPr>
                <w:lang w:eastAsia="zh-CN"/>
              </w:rPr>
              <w:t>OTE</w:t>
            </w:r>
            <w:r w:rsidRPr="000C792B">
              <w:t xml:space="preserve"> </w:t>
            </w:r>
            <w:r>
              <w:t>2</w:t>
            </w:r>
            <w:r w:rsidRPr="000C792B">
              <w:t>:</w:t>
            </w:r>
            <w:r w:rsidRPr="000C792B">
              <w:tab/>
              <w:t>Io is assumed to have constant EPRE across the bandwidth.</w:t>
            </w:r>
          </w:p>
          <w:p w14:paraId="2643C0C2" w14:textId="77777777" w:rsidR="00680F81" w:rsidRPr="000C792B" w:rsidRDefault="00680F81" w:rsidP="00C80E92">
            <w:pPr>
              <w:pStyle w:val="TAN"/>
            </w:pPr>
            <w:r w:rsidRPr="000C792B">
              <w:t>N</w:t>
            </w:r>
            <w:r w:rsidRPr="000C792B">
              <w:rPr>
                <w:lang w:eastAsia="zh-CN"/>
              </w:rPr>
              <w:t>OTE</w:t>
            </w:r>
            <w:r w:rsidRPr="000C792B">
              <w:t xml:space="preserve"> </w:t>
            </w:r>
            <w:r>
              <w:t>3</w:t>
            </w:r>
            <w:r w:rsidRPr="000C792B">
              <w:t>:</w:t>
            </w:r>
            <w:r w:rsidRPr="000C792B">
              <w:tab/>
              <w:t>NR operating band groups in FR1 are as defined in clause 3.5.2.</w:t>
            </w:r>
          </w:p>
          <w:p w14:paraId="10468728" w14:textId="77777777" w:rsidR="00680F81" w:rsidRPr="000C792B" w:rsidRDefault="00680F81" w:rsidP="00C80E92">
            <w:pPr>
              <w:pStyle w:val="TAN"/>
            </w:pPr>
            <w:r w:rsidRPr="000C792B">
              <w:t>N</w:t>
            </w:r>
            <w:r w:rsidRPr="000C792B">
              <w:rPr>
                <w:lang w:eastAsia="zh-CN"/>
              </w:rPr>
              <w:t>OTE</w:t>
            </w:r>
            <w:r w:rsidRPr="000C792B">
              <w:t xml:space="preserve"> </w:t>
            </w:r>
            <w:r>
              <w:t>4</w:t>
            </w:r>
            <w:r w:rsidRPr="000C792B">
              <w:t>:</w:t>
            </w:r>
            <w:r w:rsidRPr="000C792B">
              <w:tab/>
              <w:t>Tc is the basic timing unit defined in TS 38.211 [6].</w:t>
            </w:r>
          </w:p>
          <w:p w14:paraId="7CBBB13D" w14:textId="77777777" w:rsidR="00680F81" w:rsidRPr="000C792B" w:rsidRDefault="00680F81" w:rsidP="00C80E92">
            <w:pPr>
              <w:pStyle w:val="TAN"/>
            </w:pPr>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p>
        </w:tc>
      </w:tr>
    </w:tbl>
    <w:p w14:paraId="4D157CAF" w14:textId="77777777" w:rsidR="00680F81" w:rsidRPr="0088219E" w:rsidRDefault="00680F81" w:rsidP="00680F81">
      <w:pPr>
        <w:ind w:left="360"/>
      </w:pPr>
    </w:p>
    <w:p w14:paraId="2D87C04A" w14:textId="77777777" w:rsidR="00680F81" w:rsidRPr="00575BD2" w:rsidRDefault="00680F81" w:rsidP="00680F81">
      <w:pPr>
        <w:pStyle w:val="ListParagraph"/>
        <w:numPr>
          <w:ilvl w:val="0"/>
          <w:numId w:val="25"/>
        </w:numPr>
        <w:jc w:val="both"/>
      </w:pPr>
      <w:r w:rsidRPr="00454047">
        <w:rPr>
          <w:b/>
          <w:bCs/>
          <w:i/>
          <w:iCs/>
          <w:sz w:val="22"/>
          <w:szCs w:val="22"/>
          <w:u w:val="single"/>
          <w:lang w:val="en-GB"/>
        </w:rPr>
        <w:t xml:space="preserve">Proposal </w:t>
      </w:r>
      <w:r>
        <w:rPr>
          <w:b/>
          <w:bCs/>
          <w:i/>
          <w:iCs/>
          <w:sz w:val="22"/>
          <w:szCs w:val="22"/>
          <w:u w:val="single"/>
          <w:lang w:val="en-GB"/>
        </w:rPr>
        <w:t>7</w:t>
      </w:r>
      <w:r w:rsidRPr="00454047">
        <w:rPr>
          <w:b/>
          <w:bCs/>
          <w:i/>
          <w:iCs/>
          <w:sz w:val="22"/>
          <w:szCs w:val="22"/>
          <w:u w:val="single"/>
          <w:lang w:val="en-GB"/>
        </w:rPr>
        <w:t xml:space="preserve"> (test cases)</w:t>
      </w:r>
      <w:r w:rsidRPr="00454047">
        <w:rPr>
          <w:i/>
          <w:iCs/>
          <w:sz w:val="22"/>
          <w:szCs w:val="22"/>
          <w:lang w:val="en-GB"/>
        </w:rPr>
        <w:t>:</w:t>
      </w:r>
      <w:r>
        <w:rPr>
          <w:i/>
          <w:iCs/>
          <w:sz w:val="22"/>
          <w:szCs w:val="22"/>
          <w:lang w:val="en-GB"/>
        </w:rPr>
        <w:t xml:space="preserve">SL positioning test cases are defined for 3 general NR </w:t>
      </w:r>
      <w:proofErr w:type="spellStart"/>
      <w:r>
        <w:rPr>
          <w:i/>
          <w:iCs/>
          <w:sz w:val="22"/>
          <w:szCs w:val="22"/>
          <w:lang w:val="en-GB"/>
        </w:rPr>
        <w:t>Uu</w:t>
      </w:r>
      <w:proofErr w:type="spellEnd"/>
      <w:r>
        <w:rPr>
          <w:i/>
          <w:iCs/>
          <w:sz w:val="22"/>
          <w:szCs w:val="22"/>
          <w:lang w:val="en-GB"/>
        </w:rPr>
        <w:t xml:space="preserve">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80F81" w14:paraId="1773828D"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4BE8AFBF" w14:textId="77777777" w:rsidR="00680F81" w:rsidRDefault="00680F81" w:rsidP="00C80E92">
            <w:pPr>
              <w:pStyle w:val="TAH"/>
              <w:rPr>
                <w:lang w:val="en-US"/>
              </w:rPr>
            </w:pPr>
            <w:r>
              <w:rPr>
                <w:lang w:val="en-US"/>
              </w:rPr>
              <w:t xml:space="preserve">NR </w:t>
            </w:r>
            <w:proofErr w:type="spellStart"/>
            <w:r>
              <w:rPr>
                <w:lang w:val="en-US"/>
              </w:rPr>
              <w:t>Uu</w:t>
            </w:r>
            <w:proofErr w:type="spellEnd"/>
            <w:r>
              <w:rPr>
                <w:lang w:val="en-US"/>
              </w:rPr>
              <w:t xml:space="preserve"> configuration</w:t>
            </w:r>
          </w:p>
        </w:tc>
        <w:tc>
          <w:tcPr>
            <w:tcW w:w="7010" w:type="dxa"/>
            <w:tcBorders>
              <w:top w:val="single" w:sz="4" w:space="0" w:color="auto"/>
              <w:left w:val="single" w:sz="4" w:space="0" w:color="auto"/>
              <w:bottom w:val="single" w:sz="4" w:space="0" w:color="auto"/>
              <w:right w:val="single" w:sz="4" w:space="0" w:color="auto"/>
            </w:tcBorders>
            <w:hideMark/>
          </w:tcPr>
          <w:p w14:paraId="38AB1C90" w14:textId="77777777" w:rsidR="00680F81" w:rsidRDefault="00680F81" w:rsidP="00C80E92">
            <w:pPr>
              <w:pStyle w:val="TAH"/>
              <w:rPr>
                <w:lang w:val="en-US"/>
              </w:rPr>
            </w:pPr>
            <w:r>
              <w:rPr>
                <w:lang w:val="en-US"/>
              </w:rPr>
              <w:t>Description</w:t>
            </w:r>
          </w:p>
        </w:tc>
      </w:tr>
      <w:tr w:rsidR="00680F81" w:rsidRPr="008A1600" w14:paraId="6F1C067D"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45642494" w14:textId="77777777" w:rsidR="00680F81" w:rsidRPr="008A1600" w:rsidRDefault="00680F81" w:rsidP="00C80E92">
            <w:pPr>
              <w:pStyle w:val="TAL"/>
              <w:rPr>
                <w:lang w:val="en-US"/>
              </w:rPr>
            </w:pPr>
            <w:r w:rsidRPr="008A1600">
              <w:rPr>
                <w:lang w:val="en-US"/>
              </w:rPr>
              <w:t>1</w:t>
            </w:r>
          </w:p>
        </w:tc>
        <w:tc>
          <w:tcPr>
            <w:tcW w:w="7010" w:type="dxa"/>
            <w:tcBorders>
              <w:top w:val="single" w:sz="4" w:space="0" w:color="auto"/>
              <w:left w:val="single" w:sz="4" w:space="0" w:color="auto"/>
              <w:bottom w:val="single" w:sz="4" w:space="0" w:color="auto"/>
              <w:right w:val="single" w:sz="4" w:space="0" w:color="auto"/>
            </w:tcBorders>
            <w:hideMark/>
          </w:tcPr>
          <w:p w14:paraId="2DDC14F0" w14:textId="77777777" w:rsidR="00680F81" w:rsidRPr="008A1600" w:rsidRDefault="00680F81"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FDD duplex mode</w:t>
            </w:r>
          </w:p>
        </w:tc>
      </w:tr>
      <w:tr w:rsidR="00680F81" w:rsidRPr="008A1600" w14:paraId="1B175567"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2131D84E" w14:textId="77777777" w:rsidR="00680F81" w:rsidRPr="008A1600" w:rsidRDefault="00680F81" w:rsidP="00C80E92">
            <w:pPr>
              <w:pStyle w:val="TAL"/>
              <w:rPr>
                <w:lang w:val="en-US"/>
              </w:rPr>
            </w:pPr>
            <w:r w:rsidRPr="008A1600">
              <w:rPr>
                <w:lang w:val="en-US"/>
              </w:rPr>
              <w:t>2</w:t>
            </w:r>
          </w:p>
        </w:tc>
        <w:tc>
          <w:tcPr>
            <w:tcW w:w="7010" w:type="dxa"/>
            <w:tcBorders>
              <w:top w:val="single" w:sz="4" w:space="0" w:color="auto"/>
              <w:left w:val="single" w:sz="4" w:space="0" w:color="auto"/>
              <w:bottom w:val="single" w:sz="4" w:space="0" w:color="auto"/>
              <w:right w:val="single" w:sz="4" w:space="0" w:color="auto"/>
            </w:tcBorders>
            <w:hideMark/>
          </w:tcPr>
          <w:p w14:paraId="1043FB96" w14:textId="77777777" w:rsidR="00680F81" w:rsidRPr="008A1600" w:rsidRDefault="00680F81"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15 kHz SSB SCS, 2</w:t>
            </w:r>
            <w:r w:rsidRPr="008A1600">
              <w:rPr>
                <w:lang w:val="en-US" w:eastAsia="zh-CN"/>
              </w:rPr>
              <w:t>0</w:t>
            </w:r>
            <w:r w:rsidRPr="008A1600">
              <w:rPr>
                <w:lang w:val="en-US"/>
              </w:rPr>
              <w:t xml:space="preserve"> MHz bandwidth, TDD duplex mode</w:t>
            </w:r>
          </w:p>
        </w:tc>
      </w:tr>
      <w:tr w:rsidR="00680F81" w:rsidRPr="008A1600" w14:paraId="119027F8"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693414D3" w14:textId="77777777" w:rsidR="00680F81" w:rsidRPr="008A1600" w:rsidRDefault="00680F81" w:rsidP="00C80E92">
            <w:pPr>
              <w:pStyle w:val="TAL"/>
              <w:rPr>
                <w:lang w:val="en-US"/>
              </w:rPr>
            </w:pPr>
            <w:r w:rsidRPr="008A1600">
              <w:rPr>
                <w:lang w:val="en-US"/>
              </w:rPr>
              <w:t>3</w:t>
            </w:r>
          </w:p>
        </w:tc>
        <w:tc>
          <w:tcPr>
            <w:tcW w:w="7010" w:type="dxa"/>
            <w:tcBorders>
              <w:top w:val="single" w:sz="4" w:space="0" w:color="auto"/>
              <w:left w:val="single" w:sz="4" w:space="0" w:color="auto"/>
              <w:bottom w:val="single" w:sz="4" w:space="0" w:color="auto"/>
              <w:right w:val="single" w:sz="4" w:space="0" w:color="auto"/>
            </w:tcBorders>
            <w:hideMark/>
          </w:tcPr>
          <w:p w14:paraId="0E0FDCA4" w14:textId="77777777" w:rsidR="00680F81" w:rsidRPr="008A1600" w:rsidRDefault="00680F81" w:rsidP="00C80E92">
            <w:pPr>
              <w:pStyle w:val="TAL"/>
              <w:rPr>
                <w:lang w:val="en-US"/>
              </w:rPr>
            </w:pPr>
            <w:r w:rsidRPr="008A1600">
              <w:rPr>
                <w:lang w:val="en-US"/>
              </w:rPr>
              <w:t xml:space="preserve">NR </w:t>
            </w:r>
            <w:proofErr w:type="spellStart"/>
            <w:r w:rsidRPr="008A1600">
              <w:rPr>
                <w:lang w:val="en-US"/>
              </w:rPr>
              <w:t>Uu</w:t>
            </w:r>
            <w:proofErr w:type="spellEnd"/>
            <w:r w:rsidRPr="008A1600">
              <w:rPr>
                <w:lang w:val="en-US"/>
              </w:rPr>
              <w:t>: 30 kHz SSB SCS, 4</w:t>
            </w:r>
            <w:r w:rsidRPr="008A1600">
              <w:rPr>
                <w:lang w:val="en-US" w:eastAsia="zh-CN"/>
              </w:rPr>
              <w:t>0</w:t>
            </w:r>
            <w:r w:rsidRPr="008A1600">
              <w:rPr>
                <w:lang w:val="en-US"/>
              </w:rPr>
              <w:t xml:space="preserve"> MHz bandwidth, TDD duplex mode</w:t>
            </w:r>
          </w:p>
        </w:tc>
      </w:tr>
    </w:tbl>
    <w:p w14:paraId="625A04E5" w14:textId="77777777" w:rsidR="00680F81" w:rsidRDefault="00680F81" w:rsidP="00680F81">
      <w:pPr>
        <w:jc w:val="both"/>
      </w:pPr>
    </w:p>
    <w:p w14:paraId="327AC10D" w14:textId="77777777" w:rsidR="00680F81" w:rsidRPr="00575BD2" w:rsidRDefault="00680F81" w:rsidP="00680F81">
      <w:pPr>
        <w:pStyle w:val="ListParagraph"/>
        <w:numPr>
          <w:ilvl w:val="0"/>
          <w:numId w:val="25"/>
        </w:numPr>
        <w:jc w:val="both"/>
      </w:pPr>
      <w:r w:rsidRPr="00454047">
        <w:rPr>
          <w:b/>
          <w:bCs/>
          <w:i/>
          <w:iCs/>
          <w:sz w:val="22"/>
          <w:szCs w:val="22"/>
          <w:u w:val="single"/>
          <w:lang w:val="en-GB"/>
        </w:rPr>
        <w:t xml:space="preserve">Proposal </w:t>
      </w:r>
      <w:r>
        <w:rPr>
          <w:b/>
          <w:bCs/>
          <w:i/>
          <w:iCs/>
          <w:sz w:val="22"/>
          <w:szCs w:val="22"/>
          <w:u w:val="single"/>
          <w:lang w:val="en-GB"/>
        </w:rPr>
        <w:t>8</w:t>
      </w:r>
      <w:r w:rsidRPr="00454047">
        <w:rPr>
          <w:b/>
          <w:bCs/>
          <w:i/>
          <w:iCs/>
          <w:sz w:val="22"/>
          <w:szCs w:val="22"/>
          <w:u w:val="single"/>
          <w:lang w:val="en-GB"/>
        </w:rPr>
        <w:t xml:space="preserve"> (test cases)</w:t>
      </w:r>
      <w:r w:rsidRPr="00454047">
        <w:rPr>
          <w:i/>
          <w:iCs/>
          <w:sz w:val="22"/>
          <w:szCs w:val="22"/>
          <w:lang w:val="en-GB"/>
        </w:rPr>
        <w:t>:</w:t>
      </w:r>
      <w:r>
        <w:rPr>
          <w:i/>
          <w:iCs/>
          <w:sz w:val="22"/>
          <w:szCs w:val="22"/>
          <w:lang w:val="en-GB"/>
        </w:rPr>
        <w:t>SL positioning test cases are defined for 3 general NR SL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80F81" w14:paraId="6BBED2CF"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2A4CCCDE" w14:textId="77777777" w:rsidR="00680F81" w:rsidRDefault="00680F81" w:rsidP="00C80E92">
            <w:pPr>
              <w:pStyle w:val="TAH"/>
              <w:rPr>
                <w:lang w:val="en-US"/>
              </w:rPr>
            </w:pPr>
            <w:r>
              <w:rPr>
                <w:lang w:val="en-US"/>
              </w:rPr>
              <w:lastRenderedPageBreak/>
              <w:t>NR SL configuration</w:t>
            </w:r>
          </w:p>
        </w:tc>
        <w:tc>
          <w:tcPr>
            <w:tcW w:w="7010" w:type="dxa"/>
            <w:tcBorders>
              <w:top w:val="single" w:sz="4" w:space="0" w:color="auto"/>
              <w:left w:val="single" w:sz="4" w:space="0" w:color="auto"/>
              <w:bottom w:val="single" w:sz="4" w:space="0" w:color="auto"/>
              <w:right w:val="single" w:sz="4" w:space="0" w:color="auto"/>
            </w:tcBorders>
            <w:hideMark/>
          </w:tcPr>
          <w:p w14:paraId="5F5C1C84" w14:textId="77777777" w:rsidR="00680F81" w:rsidRDefault="00680F81" w:rsidP="00C80E92">
            <w:pPr>
              <w:pStyle w:val="TAH"/>
              <w:rPr>
                <w:lang w:val="en-US"/>
              </w:rPr>
            </w:pPr>
            <w:r>
              <w:rPr>
                <w:lang w:val="en-US"/>
              </w:rPr>
              <w:t>Description</w:t>
            </w:r>
          </w:p>
        </w:tc>
      </w:tr>
      <w:tr w:rsidR="00680F81" w:rsidRPr="008A1600" w14:paraId="00FAB606"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12AA4DC2" w14:textId="77777777" w:rsidR="00680F81" w:rsidRPr="008A1600" w:rsidRDefault="00680F81" w:rsidP="00C80E92">
            <w:pPr>
              <w:pStyle w:val="TAL"/>
              <w:rPr>
                <w:lang w:val="en-US"/>
              </w:rPr>
            </w:pPr>
            <w:r w:rsidRPr="008A1600">
              <w:rPr>
                <w:lang w:val="en-US"/>
              </w:rPr>
              <w:t>1</w:t>
            </w:r>
          </w:p>
        </w:tc>
        <w:tc>
          <w:tcPr>
            <w:tcW w:w="7010" w:type="dxa"/>
            <w:tcBorders>
              <w:top w:val="single" w:sz="4" w:space="0" w:color="auto"/>
              <w:left w:val="single" w:sz="4" w:space="0" w:color="auto"/>
              <w:bottom w:val="single" w:sz="4" w:space="0" w:color="auto"/>
              <w:right w:val="single" w:sz="4" w:space="0" w:color="auto"/>
            </w:tcBorders>
            <w:hideMark/>
          </w:tcPr>
          <w:p w14:paraId="2A75B703" w14:textId="77777777" w:rsidR="00680F81" w:rsidRPr="008A1600" w:rsidRDefault="00680F81" w:rsidP="00C80E92">
            <w:pPr>
              <w:pStyle w:val="TAL"/>
              <w:rPr>
                <w:lang w:val="en-US"/>
              </w:rPr>
            </w:pPr>
            <w:r>
              <w:rPr>
                <w:lang w:val="en-US"/>
              </w:rPr>
              <w:t>SL</w:t>
            </w:r>
            <w:r w:rsidRPr="008A1600">
              <w:rPr>
                <w:lang w:val="en-US"/>
              </w:rPr>
              <w:t xml:space="preserve">: 15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680F81" w:rsidRPr="008A1600" w14:paraId="24303E4A"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2D25C60B" w14:textId="77777777" w:rsidR="00680F81" w:rsidRPr="008A1600" w:rsidRDefault="00680F81" w:rsidP="00C80E92">
            <w:pPr>
              <w:pStyle w:val="TAL"/>
              <w:rPr>
                <w:lang w:val="en-US"/>
              </w:rPr>
            </w:pPr>
            <w:r w:rsidRPr="008A1600">
              <w:rPr>
                <w:lang w:val="en-US"/>
              </w:rPr>
              <w:t>2</w:t>
            </w:r>
          </w:p>
        </w:tc>
        <w:tc>
          <w:tcPr>
            <w:tcW w:w="7010" w:type="dxa"/>
            <w:tcBorders>
              <w:top w:val="single" w:sz="4" w:space="0" w:color="auto"/>
              <w:left w:val="single" w:sz="4" w:space="0" w:color="auto"/>
              <w:bottom w:val="single" w:sz="4" w:space="0" w:color="auto"/>
              <w:right w:val="single" w:sz="4" w:space="0" w:color="auto"/>
            </w:tcBorders>
            <w:hideMark/>
          </w:tcPr>
          <w:p w14:paraId="1D2B60E0" w14:textId="77777777" w:rsidR="00680F81" w:rsidRPr="008A1600" w:rsidRDefault="00680F81" w:rsidP="00C80E92">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1</w:t>
            </w:r>
            <w:r w:rsidRPr="008A1600">
              <w:rPr>
                <w:lang w:val="en-US" w:eastAsia="zh-CN"/>
              </w:rPr>
              <w:t>0</w:t>
            </w:r>
            <w:r w:rsidRPr="008A1600">
              <w:rPr>
                <w:lang w:val="en-US"/>
              </w:rPr>
              <w:t xml:space="preserve"> MHz bandwidth, </w:t>
            </w:r>
            <w:r>
              <w:rPr>
                <w:lang w:val="en-US"/>
              </w:rPr>
              <w:t>T</w:t>
            </w:r>
            <w:r w:rsidRPr="008A1600">
              <w:rPr>
                <w:lang w:val="en-US"/>
              </w:rPr>
              <w:t>DD duplex mode</w:t>
            </w:r>
          </w:p>
        </w:tc>
      </w:tr>
      <w:tr w:rsidR="00680F81" w:rsidRPr="008A1600" w14:paraId="5F4AA0BC" w14:textId="77777777" w:rsidTr="00C80E92">
        <w:tc>
          <w:tcPr>
            <w:tcW w:w="2340" w:type="dxa"/>
            <w:tcBorders>
              <w:top w:val="single" w:sz="4" w:space="0" w:color="auto"/>
              <w:left w:val="single" w:sz="4" w:space="0" w:color="auto"/>
              <w:bottom w:val="single" w:sz="4" w:space="0" w:color="auto"/>
              <w:right w:val="single" w:sz="4" w:space="0" w:color="auto"/>
            </w:tcBorders>
            <w:hideMark/>
          </w:tcPr>
          <w:p w14:paraId="69D274F5" w14:textId="77777777" w:rsidR="00680F81" w:rsidRPr="008A1600" w:rsidRDefault="00680F81" w:rsidP="00C80E92">
            <w:pPr>
              <w:pStyle w:val="TAL"/>
              <w:rPr>
                <w:lang w:val="en-US"/>
              </w:rPr>
            </w:pPr>
            <w:r w:rsidRPr="008A1600">
              <w:rPr>
                <w:lang w:val="en-US"/>
              </w:rPr>
              <w:t>3</w:t>
            </w:r>
          </w:p>
        </w:tc>
        <w:tc>
          <w:tcPr>
            <w:tcW w:w="7010" w:type="dxa"/>
            <w:tcBorders>
              <w:top w:val="single" w:sz="4" w:space="0" w:color="auto"/>
              <w:left w:val="single" w:sz="4" w:space="0" w:color="auto"/>
              <w:bottom w:val="single" w:sz="4" w:space="0" w:color="auto"/>
              <w:right w:val="single" w:sz="4" w:space="0" w:color="auto"/>
            </w:tcBorders>
            <w:hideMark/>
          </w:tcPr>
          <w:p w14:paraId="49DDDBEB" w14:textId="77777777" w:rsidR="00680F81" w:rsidRPr="008A1600" w:rsidRDefault="00680F81" w:rsidP="00C80E92">
            <w:pPr>
              <w:pStyle w:val="TAL"/>
              <w:rPr>
                <w:lang w:val="en-US"/>
              </w:rPr>
            </w:pPr>
            <w:r>
              <w:rPr>
                <w:lang w:val="en-US"/>
              </w:rPr>
              <w:t>SL</w:t>
            </w:r>
            <w:r w:rsidRPr="008A1600">
              <w:rPr>
                <w:lang w:val="en-US"/>
              </w:rPr>
              <w:t xml:space="preserve">: </w:t>
            </w:r>
            <w:r>
              <w:rPr>
                <w:lang w:val="en-US"/>
              </w:rPr>
              <w:t>30</w:t>
            </w:r>
            <w:r w:rsidRPr="008A1600">
              <w:rPr>
                <w:lang w:val="en-US"/>
              </w:rPr>
              <w:t xml:space="preserve"> kHz, </w:t>
            </w:r>
            <w:r>
              <w:rPr>
                <w:lang w:val="en-US"/>
              </w:rPr>
              <w:t>2</w:t>
            </w:r>
            <w:r w:rsidRPr="008A1600">
              <w:rPr>
                <w:lang w:val="en-US" w:eastAsia="zh-CN"/>
              </w:rPr>
              <w:t>0</w:t>
            </w:r>
            <w:r w:rsidRPr="008A1600">
              <w:rPr>
                <w:lang w:val="en-US"/>
              </w:rPr>
              <w:t xml:space="preserve"> MHz bandwidth, </w:t>
            </w:r>
            <w:r>
              <w:rPr>
                <w:lang w:val="en-US"/>
              </w:rPr>
              <w:t>T</w:t>
            </w:r>
            <w:r w:rsidRPr="008A1600">
              <w:rPr>
                <w:lang w:val="en-US"/>
              </w:rPr>
              <w:t>DD duplex mode</w:t>
            </w:r>
          </w:p>
        </w:tc>
      </w:tr>
    </w:tbl>
    <w:p w14:paraId="3F4E35B5" w14:textId="77777777" w:rsidR="00B56CB0" w:rsidRPr="00B56CB0" w:rsidRDefault="00B56CB0" w:rsidP="00B56CB0">
      <w:pPr>
        <w:pStyle w:val="ListParagraph"/>
        <w:jc w:val="both"/>
        <w:rPr>
          <w:sz w:val="22"/>
          <w:szCs w:val="22"/>
        </w:rPr>
      </w:pPr>
    </w:p>
    <w:p w14:paraId="5ADBB0BE" w14:textId="1C09CEC6" w:rsidR="00680F81" w:rsidRPr="00173AA8" w:rsidRDefault="00680F81" w:rsidP="00680F81">
      <w:pPr>
        <w:pStyle w:val="ListParagraph"/>
        <w:numPr>
          <w:ilvl w:val="0"/>
          <w:numId w:val="25"/>
        </w:numPr>
        <w:jc w:val="both"/>
        <w:rPr>
          <w:sz w:val="22"/>
          <w:szCs w:val="22"/>
        </w:rPr>
      </w:pPr>
      <w:r w:rsidRPr="00173AA8">
        <w:rPr>
          <w:b/>
          <w:bCs/>
          <w:i/>
          <w:iCs/>
          <w:sz w:val="22"/>
          <w:szCs w:val="22"/>
          <w:u w:val="single"/>
          <w:lang w:val="en-GB"/>
        </w:rPr>
        <w:t>Proposal 9 (test cases)</w:t>
      </w:r>
      <w:r w:rsidRPr="00173AA8">
        <w:rPr>
          <w:i/>
          <w:iCs/>
          <w:sz w:val="22"/>
          <w:szCs w:val="22"/>
          <w:lang w:val="en-GB"/>
        </w:rPr>
        <w:t xml:space="preserve">: The number of SL UEs in the measurement delay test cases for SL positioning is 4: </w:t>
      </w:r>
    </w:p>
    <w:p w14:paraId="39185179"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1 target UE,</w:t>
      </w:r>
    </w:p>
    <w:p w14:paraId="74FA70BC"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3 anchor UEs (1 reference anchor UE and 2 other anchor UEs).</w:t>
      </w:r>
    </w:p>
    <w:p w14:paraId="46C3DE13" w14:textId="77777777" w:rsidR="00680F81" w:rsidRPr="00173AA8" w:rsidRDefault="00680F81" w:rsidP="00680F81">
      <w:pPr>
        <w:pStyle w:val="ListParagraph"/>
        <w:ind w:left="1440"/>
        <w:jc w:val="both"/>
        <w:rPr>
          <w:sz w:val="22"/>
          <w:szCs w:val="22"/>
        </w:rPr>
      </w:pPr>
    </w:p>
    <w:p w14:paraId="632B4974" w14:textId="77777777" w:rsidR="00680F81" w:rsidRPr="00173AA8" w:rsidRDefault="00680F81" w:rsidP="00680F81">
      <w:pPr>
        <w:pStyle w:val="ListParagraph"/>
        <w:numPr>
          <w:ilvl w:val="0"/>
          <w:numId w:val="25"/>
        </w:numPr>
        <w:jc w:val="both"/>
        <w:rPr>
          <w:sz w:val="22"/>
          <w:szCs w:val="22"/>
        </w:rPr>
      </w:pPr>
      <w:r w:rsidRPr="00173AA8">
        <w:rPr>
          <w:b/>
          <w:bCs/>
          <w:i/>
          <w:iCs/>
          <w:sz w:val="22"/>
          <w:szCs w:val="22"/>
          <w:u w:val="single"/>
          <w:lang w:val="en-GB"/>
        </w:rPr>
        <w:t>Proposal 10 (test cases)</w:t>
      </w:r>
      <w:r w:rsidRPr="00173AA8">
        <w:rPr>
          <w:i/>
          <w:iCs/>
          <w:sz w:val="22"/>
          <w:szCs w:val="22"/>
          <w:lang w:val="en-GB"/>
        </w:rPr>
        <w:t xml:space="preserve">: The number of SL UEs in the measurement accuracy test cases for SL positioning is 3: </w:t>
      </w:r>
    </w:p>
    <w:p w14:paraId="0EADDD15"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1 target UE,</w:t>
      </w:r>
    </w:p>
    <w:p w14:paraId="3F071E5C"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2 anchor UEs (1 reference anchor UE and 1 other anchor UE).</w:t>
      </w:r>
    </w:p>
    <w:p w14:paraId="3E44D1E9" w14:textId="77777777" w:rsidR="00B56CB0" w:rsidRPr="00B56CB0" w:rsidRDefault="00B56CB0" w:rsidP="00B56CB0">
      <w:pPr>
        <w:pStyle w:val="ListParagraph"/>
        <w:jc w:val="both"/>
        <w:rPr>
          <w:sz w:val="22"/>
          <w:szCs w:val="22"/>
        </w:rPr>
      </w:pPr>
    </w:p>
    <w:p w14:paraId="0600948B" w14:textId="022E1E16" w:rsidR="00680F81" w:rsidRPr="00173AA8" w:rsidRDefault="00680F81" w:rsidP="00680F81">
      <w:pPr>
        <w:pStyle w:val="ListParagraph"/>
        <w:numPr>
          <w:ilvl w:val="0"/>
          <w:numId w:val="25"/>
        </w:numPr>
        <w:jc w:val="both"/>
        <w:rPr>
          <w:sz w:val="22"/>
          <w:szCs w:val="22"/>
        </w:rPr>
      </w:pPr>
      <w:r w:rsidRPr="00173AA8">
        <w:rPr>
          <w:b/>
          <w:bCs/>
          <w:i/>
          <w:iCs/>
          <w:sz w:val="22"/>
          <w:szCs w:val="22"/>
          <w:u w:val="single"/>
          <w:lang w:val="en-GB"/>
        </w:rPr>
        <w:t>Proposal 11 (test cases)</w:t>
      </w:r>
      <w:r w:rsidRPr="00173AA8">
        <w:rPr>
          <w:i/>
          <w:iCs/>
          <w:sz w:val="22"/>
          <w:szCs w:val="22"/>
          <w:lang w:val="en-GB"/>
        </w:rPr>
        <w:t>: For each SL positioning measurement type, measurement delay test cases are defined for both numbers of samples (can be in the same section):</w:t>
      </w:r>
    </w:p>
    <w:p w14:paraId="5F4F53FD"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1 sample, and</w:t>
      </w:r>
    </w:p>
    <w:p w14:paraId="0155F34C"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4 samples.</w:t>
      </w:r>
    </w:p>
    <w:p w14:paraId="59634AAD" w14:textId="77777777" w:rsidR="00680F81" w:rsidRPr="00173AA8" w:rsidRDefault="00680F81" w:rsidP="00680F81">
      <w:pPr>
        <w:pStyle w:val="ListParagraph"/>
        <w:jc w:val="both"/>
        <w:rPr>
          <w:sz w:val="22"/>
          <w:szCs w:val="22"/>
        </w:rPr>
      </w:pPr>
    </w:p>
    <w:p w14:paraId="5134C529" w14:textId="77777777" w:rsidR="00680F81" w:rsidRPr="00173AA8" w:rsidRDefault="00680F81" w:rsidP="00680F81">
      <w:pPr>
        <w:pStyle w:val="ListParagraph"/>
        <w:numPr>
          <w:ilvl w:val="0"/>
          <w:numId w:val="25"/>
        </w:numPr>
        <w:jc w:val="both"/>
        <w:rPr>
          <w:sz w:val="22"/>
          <w:szCs w:val="22"/>
        </w:rPr>
      </w:pPr>
      <w:r w:rsidRPr="00173AA8">
        <w:rPr>
          <w:b/>
          <w:bCs/>
          <w:i/>
          <w:iCs/>
          <w:sz w:val="22"/>
          <w:szCs w:val="22"/>
          <w:u w:val="single"/>
          <w:lang w:val="en-GB"/>
        </w:rPr>
        <w:t>Proposal 12 (test cases)</w:t>
      </w:r>
      <w:r w:rsidRPr="00173AA8">
        <w:rPr>
          <w:i/>
          <w:iCs/>
          <w:sz w:val="22"/>
          <w:szCs w:val="22"/>
          <w:lang w:val="en-GB"/>
        </w:rPr>
        <w:t>: For each SL positioning measurement type (for which accuracy requirements are defined), measurement accuracy test cases are defined for both numbers of samples (can be in the same section):</w:t>
      </w:r>
    </w:p>
    <w:p w14:paraId="707C93ED"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1 sample, and</w:t>
      </w:r>
    </w:p>
    <w:p w14:paraId="7643E9B9" w14:textId="77777777" w:rsidR="00680F81" w:rsidRPr="00173AA8" w:rsidRDefault="00680F81" w:rsidP="00680F81">
      <w:pPr>
        <w:pStyle w:val="ListParagraph"/>
        <w:numPr>
          <w:ilvl w:val="1"/>
          <w:numId w:val="25"/>
        </w:numPr>
        <w:jc w:val="both"/>
        <w:rPr>
          <w:sz w:val="22"/>
          <w:szCs w:val="22"/>
        </w:rPr>
      </w:pPr>
      <w:r w:rsidRPr="00173AA8">
        <w:rPr>
          <w:i/>
          <w:iCs/>
          <w:sz w:val="22"/>
          <w:szCs w:val="22"/>
          <w:lang w:val="en-GB"/>
        </w:rPr>
        <w:t>4 samples.</w:t>
      </w:r>
    </w:p>
    <w:p w14:paraId="266A5D83" w14:textId="77777777" w:rsidR="00680F81" w:rsidRPr="00173AA8" w:rsidRDefault="00680F81" w:rsidP="00680F81">
      <w:pPr>
        <w:pStyle w:val="ListParagraph"/>
        <w:ind w:left="1440"/>
        <w:jc w:val="both"/>
        <w:rPr>
          <w:sz w:val="22"/>
          <w:szCs w:val="22"/>
        </w:rPr>
      </w:pPr>
    </w:p>
    <w:p w14:paraId="59923571" w14:textId="77777777" w:rsidR="00680F81" w:rsidRPr="00173AA8" w:rsidRDefault="00680F81" w:rsidP="00680F81">
      <w:pPr>
        <w:pStyle w:val="ListParagraph"/>
        <w:numPr>
          <w:ilvl w:val="0"/>
          <w:numId w:val="25"/>
        </w:numPr>
        <w:jc w:val="both"/>
        <w:rPr>
          <w:sz w:val="22"/>
          <w:szCs w:val="22"/>
        </w:rPr>
      </w:pPr>
      <w:r w:rsidRPr="00173AA8">
        <w:rPr>
          <w:b/>
          <w:bCs/>
          <w:i/>
          <w:iCs/>
          <w:sz w:val="22"/>
          <w:szCs w:val="22"/>
          <w:u w:val="single"/>
          <w:lang w:val="en-GB"/>
        </w:rPr>
        <w:t>Proposal 13 (test cases)</w:t>
      </w:r>
      <w:r w:rsidRPr="00173AA8">
        <w:rPr>
          <w:i/>
          <w:iCs/>
          <w:sz w:val="22"/>
          <w:szCs w:val="22"/>
          <w:lang w:val="en-GB"/>
        </w:rPr>
        <w:t>: RAN4 to discuss whether to define test cases for additional path measurements.</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FE5369">
      <w:pPr>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p w14:paraId="7615F728" w14:textId="62BE210E" w:rsidR="00DA757A" w:rsidRDefault="00DA757A" w:rsidP="00FE5369">
      <w:pPr>
        <w:rPr>
          <w:lang w:eastAsia="x-none"/>
        </w:rPr>
      </w:pPr>
      <w:r>
        <w:rPr>
          <w:lang w:eastAsia="x-none"/>
        </w:rPr>
        <w:t xml:space="preserve">[17] </w:t>
      </w:r>
      <w:r w:rsidR="00903F78" w:rsidRPr="00BC767D">
        <w:rPr>
          <w:lang w:eastAsia="x-none"/>
        </w:rPr>
        <w:t>R4-2406384</w:t>
      </w:r>
      <w:r w:rsidR="00903F78">
        <w:rPr>
          <w:lang w:eastAsia="x-none"/>
        </w:rPr>
        <w:t xml:space="preserve">, </w:t>
      </w:r>
      <w:r w:rsidR="00903F78" w:rsidRPr="00F60EE9">
        <w:rPr>
          <w:lang w:eastAsia="x-none"/>
        </w:rPr>
        <w:t>WF on SL positioning and carrier phase positioning</w:t>
      </w:r>
      <w:r w:rsidR="00903F78">
        <w:rPr>
          <w:lang w:eastAsia="x-none"/>
        </w:rPr>
        <w:t>, CATT, Apr. 2024.</w:t>
      </w:r>
    </w:p>
    <w:sectPr w:rsidR="00DA757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2C3E" w14:textId="77777777" w:rsidR="00AD70F2" w:rsidRDefault="00AD70F2">
      <w:r>
        <w:separator/>
      </w:r>
    </w:p>
  </w:endnote>
  <w:endnote w:type="continuationSeparator" w:id="0">
    <w:p w14:paraId="76828EFA" w14:textId="77777777" w:rsidR="00AD70F2" w:rsidRDefault="00AD70F2">
      <w:r>
        <w:continuationSeparator/>
      </w:r>
    </w:p>
  </w:endnote>
  <w:endnote w:type="continuationNotice" w:id="1">
    <w:p w14:paraId="5A44FDDC" w14:textId="77777777" w:rsidR="00AD70F2" w:rsidRDefault="00AD7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588EB" w14:textId="77777777" w:rsidR="00AD70F2" w:rsidRDefault="00AD70F2">
      <w:r>
        <w:separator/>
      </w:r>
    </w:p>
  </w:footnote>
  <w:footnote w:type="continuationSeparator" w:id="0">
    <w:p w14:paraId="2D34CDA0" w14:textId="77777777" w:rsidR="00AD70F2" w:rsidRDefault="00AD70F2">
      <w:r>
        <w:continuationSeparator/>
      </w:r>
    </w:p>
  </w:footnote>
  <w:footnote w:type="continuationNotice" w:id="1">
    <w:p w14:paraId="57B31F71" w14:textId="77777777" w:rsidR="00AD70F2" w:rsidRDefault="00AD7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2"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1"/>
  </w:num>
  <w:num w:numId="3" w16cid:durableId="11735331">
    <w:abstractNumId w:val="38"/>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2"/>
  </w:num>
  <w:num w:numId="9" w16cid:durableId="1238323227">
    <w:abstractNumId w:val="10"/>
  </w:num>
  <w:num w:numId="10" w16cid:durableId="1688098728">
    <w:abstractNumId w:val="15"/>
  </w:num>
  <w:num w:numId="11" w16cid:durableId="529805917">
    <w:abstractNumId w:val="31"/>
  </w:num>
  <w:num w:numId="12" w16cid:durableId="1047802701">
    <w:abstractNumId w:val="16"/>
  </w:num>
  <w:num w:numId="13" w16cid:durableId="1130321655">
    <w:abstractNumId w:val="30"/>
  </w:num>
  <w:num w:numId="14" w16cid:durableId="133956298">
    <w:abstractNumId w:val="0"/>
  </w:num>
  <w:num w:numId="15" w16cid:durableId="916130071">
    <w:abstractNumId w:val="5"/>
  </w:num>
  <w:num w:numId="16" w16cid:durableId="1108234828">
    <w:abstractNumId w:val="36"/>
  </w:num>
  <w:num w:numId="17" w16cid:durableId="912545947">
    <w:abstractNumId w:val="40"/>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9"/>
  </w:num>
  <w:num w:numId="25" w16cid:durableId="1289355580">
    <w:abstractNumId w:val="32"/>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7"/>
  </w:num>
  <w:num w:numId="32" w16cid:durableId="445925787">
    <w:abstractNumId w:val="18"/>
  </w:num>
  <w:num w:numId="33" w16cid:durableId="322204624">
    <w:abstractNumId w:val="25"/>
  </w:num>
  <w:num w:numId="34" w16cid:durableId="378944285">
    <w:abstractNumId w:val="35"/>
  </w:num>
  <w:num w:numId="35" w16cid:durableId="1218517171">
    <w:abstractNumId w:val="34"/>
  </w:num>
  <w:num w:numId="36" w16cid:durableId="1406415193">
    <w:abstractNumId w:val="4"/>
  </w:num>
  <w:num w:numId="37" w16cid:durableId="832718118">
    <w:abstractNumId w:val="27"/>
  </w:num>
  <w:num w:numId="38" w16cid:durableId="682166927">
    <w:abstractNumId w:val="29"/>
  </w:num>
  <w:num w:numId="39" w16cid:durableId="403335663">
    <w:abstractNumId w:val="28"/>
  </w:num>
  <w:num w:numId="40" w16cid:durableId="213738610">
    <w:abstractNumId w:val="6"/>
  </w:num>
  <w:num w:numId="41" w16cid:durableId="1225334911">
    <w:abstractNumId w:val="14"/>
  </w:num>
  <w:num w:numId="42" w16cid:durableId="1220169469">
    <w:abstractNumId w:val="24"/>
  </w:num>
  <w:num w:numId="43" w16cid:durableId="26870698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列"/>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238</cp:revision>
  <cp:lastPrinted>2022-09-30T11:23:00Z</cp:lastPrinted>
  <dcterms:created xsi:type="dcterms:W3CDTF">2024-02-13T15:42:00Z</dcterms:created>
  <dcterms:modified xsi:type="dcterms:W3CDTF">2024-05-13T16:42:00Z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